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43" w:rsidRDefault="00CE56A1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En vue du </w:t>
      </w:r>
      <w:r w:rsidRPr="00CE56A1">
        <w:rPr>
          <w:b/>
          <w:bCs/>
          <w:sz w:val="32"/>
          <w:szCs w:val="32"/>
        </w:rPr>
        <w:t>10 JANVIER 2018</w:t>
      </w:r>
      <w:r>
        <w:rPr>
          <w:b/>
          <w:bCs/>
          <w:sz w:val="32"/>
          <w:szCs w:val="32"/>
        </w:rPr>
        <w:t xml:space="preserve"> (4</w:t>
      </w:r>
      <w:r w:rsidRPr="00CE56A1">
        <w:rPr>
          <w:b/>
          <w:bCs/>
          <w:sz w:val="32"/>
          <w:szCs w:val="32"/>
          <w:vertAlign w:val="superscript"/>
        </w:rPr>
        <w:t>e</w:t>
      </w:r>
      <w:r>
        <w:rPr>
          <w:b/>
          <w:bCs/>
          <w:sz w:val="32"/>
          <w:szCs w:val="32"/>
        </w:rPr>
        <w:t xml:space="preserve"> séance)</w:t>
      </w:r>
    </w:p>
    <w:p w:rsidR="00CE56A1" w:rsidRDefault="00CE56A1">
      <w:pPr>
        <w:rPr>
          <w:b/>
          <w:bCs/>
          <w:sz w:val="32"/>
          <w:szCs w:val="32"/>
        </w:rPr>
      </w:pPr>
    </w:p>
    <w:p w:rsidR="00CE56A1" w:rsidRPr="00CE56A1" w:rsidRDefault="00CE56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 Antonia Soulez </w:t>
      </w:r>
    </w:p>
    <w:p w:rsidR="00CE56A1" w:rsidRPr="00CE56A1" w:rsidRDefault="00CE56A1">
      <w:pPr>
        <w:rPr>
          <w:b/>
          <w:bCs/>
          <w:sz w:val="32"/>
          <w:szCs w:val="32"/>
        </w:rPr>
      </w:pPr>
    </w:p>
    <w:p w:rsidR="00CE56A1" w:rsidRPr="00CE56A1" w:rsidRDefault="00CE56A1">
      <w:pPr>
        <w:rPr>
          <w:b/>
          <w:bCs/>
          <w:sz w:val="32"/>
          <w:szCs w:val="32"/>
        </w:rPr>
      </w:pPr>
      <w:r w:rsidRPr="00CE56A1">
        <w:rPr>
          <w:b/>
          <w:bCs/>
          <w:sz w:val="32"/>
          <w:szCs w:val="32"/>
        </w:rPr>
        <w:t>« NOUS »</w:t>
      </w:r>
    </w:p>
    <w:p w:rsidR="00CE56A1" w:rsidRDefault="00CE56A1">
      <w:pPr>
        <w:rPr>
          <w:b/>
          <w:bCs/>
          <w:sz w:val="32"/>
          <w:szCs w:val="32"/>
        </w:rPr>
      </w:pPr>
      <w:r w:rsidRPr="00CE56A1">
        <w:rPr>
          <w:b/>
          <w:bCs/>
          <w:sz w:val="32"/>
          <w:szCs w:val="32"/>
        </w:rPr>
        <w:t>L’esprit objectif</w:t>
      </w:r>
    </w:p>
    <w:p w:rsidR="00CE56A1" w:rsidRDefault="00CE56A1">
      <w:pPr>
        <w:pBdr>
          <w:bottom w:val="single" w:sz="6" w:space="1" w:color="auto"/>
        </w:pBdr>
        <w:rPr>
          <w:b/>
          <w:bCs/>
          <w:sz w:val="32"/>
          <w:szCs w:val="32"/>
        </w:rPr>
      </w:pPr>
    </w:p>
    <w:p w:rsidR="00CE56A1" w:rsidRDefault="00CE56A1">
      <w:pPr>
        <w:rPr>
          <w:b/>
          <w:bCs/>
          <w:sz w:val="32"/>
          <w:szCs w:val="32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Séminaire extérieur « Grammaire, langage et institution »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 Antonia Soulez (Pr Emérite de l’</w:t>
      </w:r>
      <w:proofErr w:type="spellStart"/>
      <w:r>
        <w:rPr>
          <w:rFonts w:ascii="Calibri" w:hAnsi="Calibri" w:cs="Calibri"/>
          <w:sz w:val="36"/>
          <w:szCs w:val="36"/>
        </w:rPr>
        <w:t>univ</w:t>
      </w:r>
      <w:proofErr w:type="spellEnd"/>
      <w:r>
        <w:rPr>
          <w:rFonts w:ascii="Calibri" w:hAnsi="Calibri" w:cs="Calibri"/>
          <w:sz w:val="36"/>
          <w:szCs w:val="36"/>
        </w:rPr>
        <w:t xml:space="preserve">. Paris).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i/>
          <w:iCs/>
          <w:smallCaps/>
          <w:sz w:val="36"/>
          <w:szCs w:val="36"/>
        </w:rPr>
        <w:t>Reperes</w:t>
      </w:r>
      <w:proofErr w:type="spellEnd"/>
      <w:r>
        <w:rPr>
          <w:rFonts w:ascii="Calibri" w:hAnsi="Calibri" w:cs="Calibri"/>
          <w:b/>
          <w:bCs/>
          <w:i/>
          <w:iCs/>
          <w:smallCaps/>
          <w:sz w:val="36"/>
          <w:szCs w:val="36"/>
        </w:rPr>
        <w:t xml:space="preserve"> </w:t>
      </w:r>
      <w:r w:rsidRPr="00152718">
        <w:rPr>
          <w:rFonts w:ascii="Calibri" w:hAnsi="Calibri" w:cs="Calibri"/>
          <w:b/>
          <w:bCs/>
          <w:i/>
          <w:iCs/>
          <w:smallCaps/>
          <w:sz w:val="36"/>
          <w:szCs w:val="36"/>
        </w:rPr>
        <w:t>Bibliographi</w:t>
      </w:r>
      <w:r>
        <w:rPr>
          <w:rFonts w:ascii="Calibri" w:hAnsi="Calibri" w:cs="Calibri"/>
          <w:b/>
          <w:bCs/>
          <w:i/>
          <w:iCs/>
          <w:smallCaps/>
          <w:sz w:val="36"/>
          <w:szCs w:val="36"/>
        </w:rPr>
        <w:t xml:space="preserve">ques : récapitulatif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A200CD">
        <w:rPr>
          <w:rFonts w:ascii="Calibri" w:hAnsi="Calibri" w:cs="Calibri"/>
          <w:i/>
          <w:iCs/>
          <w:sz w:val="36"/>
          <w:szCs w:val="36"/>
        </w:rPr>
        <w:t xml:space="preserve">Ce séminaire prolonge </w:t>
      </w:r>
      <w:r w:rsidR="002168E9">
        <w:rPr>
          <w:rFonts w:ascii="Calibri" w:hAnsi="Calibri" w:cs="Calibri"/>
          <w:i/>
          <w:iCs/>
          <w:sz w:val="36"/>
          <w:szCs w:val="36"/>
        </w:rPr>
        <w:t xml:space="preserve">quelques </w:t>
      </w:r>
      <w:r w:rsidRPr="00A200CD">
        <w:rPr>
          <w:rFonts w:ascii="Calibri" w:hAnsi="Calibri" w:cs="Calibri"/>
          <w:i/>
          <w:iCs/>
          <w:sz w:val="36"/>
          <w:szCs w:val="36"/>
        </w:rPr>
        <w:t>écrits d’Antonia Soulez</w:t>
      </w:r>
      <w:r>
        <w:rPr>
          <w:rFonts w:ascii="Calibri" w:hAnsi="Calibri" w:cs="Calibri"/>
          <w:sz w:val="36"/>
          <w:szCs w:val="36"/>
        </w:rPr>
        <w:t xml:space="preserve"> :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Pr="00A34908" w:rsidRDefault="00CE56A1" w:rsidP="00CE56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A34908">
        <w:rPr>
          <w:rFonts w:ascii="Calibri" w:hAnsi="Calibri" w:cs="Calibri"/>
          <w:sz w:val="36"/>
          <w:szCs w:val="36"/>
        </w:rPr>
        <w:t xml:space="preserve">« Etre injuste envers le langage » : in </w:t>
      </w:r>
      <w:r w:rsidRPr="00A34908">
        <w:rPr>
          <w:rFonts w:ascii="Calibri" w:hAnsi="Calibri" w:cs="Calibri"/>
          <w:i/>
          <w:iCs/>
          <w:sz w:val="36"/>
          <w:szCs w:val="36"/>
        </w:rPr>
        <w:t xml:space="preserve">Le sens de la </w:t>
      </w:r>
    </w:p>
    <w:p w:rsidR="00CE56A1" w:rsidRPr="00A34908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proofErr w:type="gramStart"/>
      <w:r w:rsidRPr="00A34908">
        <w:rPr>
          <w:rFonts w:ascii="Calibri" w:hAnsi="Calibri" w:cs="Calibri"/>
          <w:i/>
          <w:iCs/>
          <w:sz w:val="36"/>
          <w:szCs w:val="36"/>
        </w:rPr>
        <w:t>justice</w:t>
      </w:r>
      <w:proofErr w:type="gramEnd"/>
      <w:r w:rsidRPr="00A34908">
        <w:rPr>
          <w:rFonts w:ascii="Calibri" w:hAnsi="Calibri" w:cs="Calibri"/>
          <w:sz w:val="36"/>
          <w:szCs w:val="36"/>
        </w:rPr>
        <w:t xml:space="preserve">, </w:t>
      </w:r>
      <w:proofErr w:type="spellStart"/>
      <w:r w:rsidRPr="00A34908">
        <w:rPr>
          <w:rFonts w:ascii="Calibri" w:hAnsi="Calibri" w:cs="Calibri"/>
          <w:sz w:val="36"/>
          <w:szCs w:val="36"/>
        </w:rPr>
        <w:t>ss</w:t>
      </w:r>
      <w:proofErr w:type="spellEnd"/>
      <w:r w:rsidRPr="00A34908">
        <w:rPr>
          <w:rFonts w:ascii="Calibri" w:hAnsi="Calibri" w:cs="Calibri"/>
          <w:sz w:val="36"/>
          <w:szCs w:val="36"/>
        </w:rPr>
        <w:t xml:space="preserve"> la </w:t>
      </w:r>
      <w:proofErr w:type="spellStart"/>
      <w:r w:rsidRPr="00A34908">
        <w:rPr>
          <w:rFonts w:ascii="Calibri" w:hAnsi="Calibri" w:cs="Calibri"/>
          <w:sz w:val="36"/>
          <w:szCs w:val="36"/>
        </w:rPr>
        <w:t>dir</w:t>
      </w:r>
      <w:proofErr w:type="spellEnd"/>
      <w:r w:rsidRPr="00A34908">
        <w:rPr>
          <w:rFonts w:ascii="Calibri" w:hAnsi="Calibri" w:cs="Calibri"/>
          <w:sz w:val="36"/>
          <w:szCs w:val="36"/>
        </w:rPr>
        <w:t>. Ali Benmakhlouf, Ed. Le Fennec,  n ° 12,  Actes du colloque  tenu à l’</w:t>
      </w:r>
      <w:proofErr w:type="spellStart"/>
      <w:r w:rsidRPr="00A34908">
        <w:rPr>
          <w:rFonts w:ascii="Calibri" w:hAnsi="Calibri" w:cs="Calibri"/>
          <w:sz w:val="36"/>
          <w:szCs w:val="36"/>
        </w:rPr>
        <w:t>Univ</w:t>
      </w:r>
      <w:proofErr w:type="spellEnd"/>
      <w:r w:rsidRPr="00A34908">
        <w:rPr>
          <w:rFonts w:ascii="Calibri" w:hAnsi="Calibri" w:cs="Calibri"/>
          <w:sz w:val="36"/>
          <w:szCs w:val="36"/>
        </w:rPr>
        <w:t xml:space="preserve">. Qadi </w:t>
      </w:r>
      <w:proofErr w:type="spellStart"/>
      <w:r w:rsidRPr="00A34908">
        <w:rPr>
          <w:rFonts w:ascii="Calibri" w:hAnsi="Calibri" w:cs="Calibri"/>
          <w:sz w:val="36"/>
          <w:szCs w:val="36"/>
        </w:rPr>
        <w:t>Ayyad</w:t>
      </w:r>
      <w:proofErr w:type="spellEnd"/>
      <w:r w:rsidRPr="00A34908">
        <w:rPr>
          <w:rFonts w:ascii="Calibri" w:hAnsi="Calibri" w:cs="Calibri"/>
          <w:sz w:val="36"/>
          <w:szCs w:val="36"/>
        </w:rPr>
        <w:t xml:space="preserve"> (Maroc), et le </w:t>
      </w:r>
      <w:proofErr w:type="spellStart"/>
      <w:r w:rsidRPr="00A34908">
        <w:rPr>
          <w:rFonts w:ascii="Calibri" w:hAnsi="Calibri" w:cs="Calibri"/>
          <w:sz w:val="36"/>
          <w:szCs w:val="36"/>
        </w:rPr>
        <w:t>CIPh</w:t>
      </w:r>
      <w:proofErr w:type="spellEnd"/>
      <w:r w:rsidRPr="00A34908">
        <w:rPr>
          <w:rFonts w:ascii="Calibri" w:hAnsi="Calibri" w:cs="Calibri"/>
          <w:sz w:val="36"/>
          <w:szCs w:val="36"/>
        </w:rPr>
        <w:t xml:space="preserve"> (Paris), 2003, p 103.</w:t>
      </w:r>
    </w:p>
    <w:p w:rsidR="00CE56A1" w:rsidRDefault="00CE56A1" w:rsidP="00CE56A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« Croire sous influence », in </w:t>
      </w:r>
      <w:r w:rsidRPr="00A34908">
        <w:rPr>
          <w:rFonts w:ascii="Calibri" w:hAnsi="Calibri" w:cs="Calibri"/>
          <w:i/>
          <w:iCs/>
          <w:sz w:val="36"/>
          <w:szCs w:val="36"/>
        </w:rPr>
        <w:t>Revue Prétentaine</w:t>
      </w:r>
      <w:r>
        <w:rPr>
          <w:rFonts w:ascii="Calibri" w:hAnsi="Calibri" w:cs="Calibri"/>
          <w:sz w:val="36"/>
          <w:szCs w:val="36"/>
        </w:rPr>
        <w:t xml:space="preserve">, n° </w:t>
      </w:r>
      <w:proofErr w:type="spellStart"/>
      <w:r>
        <w:rPr>
          <w:rFonts w:ascii="Calibri" w:hAnsi="Calibri" w:cs="Calibri"/>
          <w:sz w:val="36"/>
          <w:szCs w:val="36"/>
        </w:rPr>
        <w:t>dir</w:t>
      </w:r>
      <w:proofErr w:type="spellEnd"/>
      <w:r>
        <w:rPr>
          <w:rFonts w:ascii="Calibri" w:hAnsi="Calibri" w:cs="Calibri"/>
          <w:sz w:val="36"/>
          <w:szCs w:val="36"/>
        </w:rPr>
        <w:t>. J-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A34908">
        <w:rPr>
          <w:rFonts w:ascii="Calibri" w:hAnsi="Calibri" w:cs="Calibri"/>
          <w:sz w:val="36"/>
          <w:szCs w:val="36"/>
        </w:rPr>
        <w:t xml:space="preserve">M. </w:t>
      </w:r>
      <w:proofErr w:type="spellStart"/>
      <w:r w:rsidRPr="00A34908">
        <w:rPr>
          <w:rFonts w:ascii="Calibri" w:hAnsi="Calibri" w:cs="Calibri"/>
          <w:sz w:val="36"/>
          <w:szCs w:val="36"/>
        </w:rPr>
        <w:t>Brohm</w:t>
      </w:r>
      <w:proofErr w:type="spellEnd"/>
      <w:r w:rsidRPr="00A34908">
        <w:rPr>
          <w:rFonts w:ascii="Calibri" w:hAnsi="Calibri" w:cs="Calibri"/>
          <w:sz w:val="36"/>
          <w:szCs w:val="36"/>
        </w:rPr>
        <w:t xml:space="preserve"> sur </w:t>
      </w:r>
      <w:r w:rsidRPr="00A34908">
        <w:rPr>
          <w:rFonts w:ascii="Calibri" w:hAnsi="Calibri" w:cs="Calibri"/>
          <w:i/>
          <w:iCs/>
          <w:sz w:val="36"/>
          <w:szCs w:val="36"/>
        </w:rPr>
        <w:t>L’univers de la croyance</w:t>
      </w:r>
      <w:r w:rsidRPr="00A34908">
        <w:rPr>
          <w:rFonts w:ascii="Calibri" w:hAnsi="Calibri" w:cs="Calibri"/>
          <w:sz w:val="36"/>
          <w:szCs w:val="36"/>
        </w:rPr>
        <w:t xml:space="preserve">, </w:t>
      </w:r>
      <w:r>
        <w:rPr>
          <w:rFonts w:ascii="Calibri" w:hAnsi="Calibri" w:cs="Calibri"/>
          <w:sz w:val="36"/>
          <w:szCs w:val="36"/>
        </w:rPr>
        <w:t xml:space="preserve">n ° 31/32, </w:t>
      </w:r>
      <w:proofErr w:type="spellStart"/>
      <w:r>
        <w:rPr>
          <w:rFonts w:ascii="Calibri" w:hAnsi="Calibri" w:cs="Calibri"/>
          <w:sz w:val="36"/>
          <w:szCs w:val="36"/>
        </w:rPr>
        <w:t>Openedition</w:t>
      </w:r>
      <w:proofErr w:type="spellEnd"/>
      <w:r>
        <w:rPr>
          <w:rFonts w:ascii="Calibri" w:hAnsi="Calibri" w:cs="Calibri"/>
          <w:sz w:val="36"/>
          <w:szCs w:val="36"/>
        </w:rPr>
        <w:t xml:space="preserve">. Sous ce titre, j’ai fait une conférence à la FNAC de Lille le 25 novembre 2017 à l’invitation de </w:t>
      </w:r>
      <w:proofErr w:type="spellStart"/>
      <w:r>
        <w:rPr>
          <w:rFonts w:ascii="Calibri" w:hAnsi="Calibri" w:cs="Calibri"/>
          <w:sz w:val="36"/>
          <w:szCs w:val="36"/>
        </w:rPr>
        <w:t>Citéphilo</w:t>
      </w:r>
      <w:proofErr w:type="spellEnd"/>
      <w:r>
        <w:rPr>
          <w:rFonts w:ascii="Calibri" w:hAnsi="Calibri" w:cs="Calibri"/>
          <w:sz w:val="36"/>
          <w:szCs w:val="36"/>
        </w:rPr>
        <w:t xml:space="preserve"> (J-Fr. </w:t>
      </w:r>
      <w:proofErr w:type="spellStart"/>
      <w:r>
        <w:rPr>
          <w:rFonts w:ascii="Calibri" w:hAnsi="Calibri" w:cs="Calibri"/>
          <w:sz w:val="36"/>
          <w:szCs w:val="36"/>
        </w:rPr>
        <w:t>Re</w:t>
      </w:r>
      <w:proofErr w:type="spellEnd"/>
      <w:r>
        <w:rPr>
          <w:rFonts w:ascii="Calibri" w:hAnsi="Calibri" w:cs="Calibri"/>
          <w:sz w:val="36"/>
          <w:szCs w:val="36"/>
        </w:rPr>
        <w:t xml:space="preserve"> »y, modérateur).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3- Article sous la rubrique </w:t>
      </w:r>
      <w:r w:rsidRPr="00A34908">
        <w:rPr>
          <w:rFonts w:ascii="Calibri" w:hAnsi="Calibri" w:cs="Calibri"/>
          <w:i/>
          <w:iCs/>
          <w:sz w:val="36"/>
          <w:szCs w:val="36"/>
        </w:rPr>
        <w:t xml:space="preserve">Addictions </w:t>
      </w:r>
      <w:r>
        <w:rPr>
          <w:rFonts w:ascii="Calibri" w:hAnsi="Calibri" w:cs="Calibri"/>
          <w:sz w:val="36"/>
          <w:szCs w:val="36"/>
        </w:rPr>
        <w:t xml:space="preserve">sous le titre « Aliénation sémantique », de la Revue on Line </w:t>
      </w:r>
      <w:r w:rsidRPr="00A34908">
        <w:rPr>
          <w:rFonts w:ascii="Calibri" w:hAnsi="Calibri" w:cs="Calibri"/>
          <w:i/>
          <w:iCs/>
          <w:sz w:val="36"/>
          <w:szCs w:val="36"/>
        </w:rPr>
        <w:t>Implications Philosophiques</w:t>
      </w:r>
      <w:r>
        <w:rPr>
          <w:rFonts w:ascii="Calibri" w:hAnsi="Calibri" w:cs="Calibri"/>
          <w:sz w:val="36"/>
          <w:szCs w:val="36"/>
        </w:rPr>
        <w:t>, mai 2017.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Cet article a été transmis lors des premiers envois de programme de séminaires (celui du 18 octobre 2017).</w:t>
      </w:r>
    </w:p>
    <w:p w:rsidR="003723E5" w:rsidRDefault="00F467D7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4- On</w:t>
      </w:r>
      <w:r w:rsidR="003723E5">
        <w:rPr>
          <w:rFonts w:ascii="Calibri" w:hAnsi="Calibri" w:cs="Calibri"/>
          <w:sz w:val="36"/>
          <w:szCs w:val="36"/>
        </w:rPr>
        <w:t xml:space="preserve">  peut aussi se reporter à mon article sur Kuhn, </w:t>
      </w:r>
      <w:proofErr w:type="spellStart"/>
      <w:r w:rsidR="003723E5">
        <w:rPr>
          <w:rFonts w:ascii="Calibri" w:hAnsi="Calibri" w:cs="Calibri"/>
          <w:sz w:val="36"/>
          <w:szCs w:val="36"/>
        </w:rPr>
        <w:t>publ</w:t>
      </w:r>
      <w:proofErr w:type="spellEnd"/>
      <w:r w:rsidR="003723E5">
        <w:rPr>
          <w:rFonts w:ascii="Calibri" w:hAnsi="Calibri" w:cs="Calibri"/>
          <w:sz w:val="36"/>
          <w:szCs w:val="36"/>
        </w:rPr>
        <w:t xml:space="preserve">. in </w:t>
      </w:r>
      <w:r w:rsidR="003723E5" w:rsidRPr="003723E5">
        <w:rPr>
          <w:rFonts w:ascii="Calibri" w:hAnsi="Calibri" w:cs="Calibri"/>
          <w:i/>
          <w:iCs/>
          <w:sz w:val="36"/>
          <w:szCs w:val="36"/>
        </w:rPr>
        <w:t>Après la structure</w:t>
      </w:r>
      <w:r w:rsidR="003723E5">
        <w:rPr>
          <w:rFonts w:ascii="Calibri" w:hAnsi="Calibri" w:cs="Calibri"/>
          <w:sz w:val="36"/>
          <w:szCs w:val="36"/>
        </w:rPr>
        <w:t xml:space="preserve">, in Archives de philosophie, n° </w:t>
      </w:r>
      <w:proofErr w:type="spellStart"/>
      <w:r w:rsidR="003723E5">
        <w:rPr>
          <w:rFonts w:ascii="Calibri" w:hAnsi="Calibri" w:cs="Calibri"/>
          <w:sz w:val="36"/>
          <w:szCs w:val="36"/>
        </w:rPr>
        <w:t>dir</w:t>
      </w:r>
      <w:proofErr w:type="spellEnd"/>
      <w:r w:rsidR="003723E5">
        <w:rPr>
          <w:rFonts w:ascii="Calibri" w:hAnsi="Calibri" w:cs="Calibri"/>
          <w:sz w:val="36"/>
          <w:szCs w:val="36"/>
        </w:rPr>
        <w:t>. Sandra Laugier</w:t>
      </w:r>
      <w:r>
        <w:rPr>
          <w:rFonts w:ascii="Calibri" w:hAnsi="Calibri" w:cs="Calibri"/>
          <w:sz w:val="36"/>
          <w:szCs w:val="36"/>
        </w:rPr>
        <w:t>, tome 66, 2003.</w:t>
      </w:r>
    </w:p>
    <w:p w:rsidR="00CE56A1" w:rsidRPr="00A34908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CE56A1">
        <w:rPr>
          <w:rFonts w:ascii="Calibri" w:hAnsi="Calibri" w:cs="Calibri"/>
          <w:sz w:val="36"/>
          <w:szCs w:val="36"/>
        </w:rPr>
        <w:t xml:space="preserve">Dans le cadre du séminaire : nous </w:t>
      </w:r>
      <w:r>
        <w:rPr>
          <w:rFonts w:ascii="Calibri" w:hAnsi="Calibri" w:cs="Calibri"/>
          <w:sz w:val="36"/>
          <w:szCs w:val="36"/>
        </w:rPr>
        <w:t>avons commencé</w:t>
      </w:r>
      <w:r w:rsidRPr="00CE56A1">
        <w:rPr>
          <w:rFonts w:ascii="Calibri" w:hAnsi="Calibri" w:cs="Calibri"/>
          <w:sz w:val="36"/>
          <w:szCs w:val="36"/>
        </w:rPr>
        <w:t xml:space="preserve"> par confronter deux faces de la « politique du langage » de Wittgenstein, tirés du</w:t>
      </w:r>
      <w:r>
        <w:rPr>
          <w:rFonts w:ascii="Calibri" w:hAnsi="Calibri" w:cs="Calibri"/>
          <w:i/>
          <w:iCs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i/>
          <w:iCs/>
          <w:sz w:val="36"/>
          <w:szCs w:val="36"/>
        </w:rPr>
        <w:t>Big</w:t>
      </w:r>
      <w:proofErr w:type="spellEnd"/>
      <w:r>
        <w:rPr>
          <w:rFonts w:ascii="Calibri" w:hAnsi="Calibri" w:cs="Calibri"/>
          <w:i/>
          <w:iCs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i/>
          <w:iCs/>
          <w:sz w:val="36"/>
          <w:szCs w:val="36"/>
        </w:rPr>
        <w:t>Typescript</w:t>
      </w:r>
      <w:proofErr w:type="spellEnd"/>
      <w:r w:rsidRPr="00CE56A1">
        <w:rPr>
          <w:rFonts w:ascii="Calibri" w:hAnsi="Calibri" w:cs="Calibri"/>
          <w:sz w:val="36"/>
          <w:szCs w:val="36"/>
        </w:rPr>
        <w:t>, 1933 et des</w:t>
      </w:r>
      <w:r>
        <w:rPr>
          <w:rFonts w:ascii="Calibri" w:hAnsi="Calibri" w:cs="Calibri"/>
          <w:i/>
          <w:iCs/>
          <w:sz w:val="36"/>
          <w:szCs w:val="36"/>
        </w:rPr>
        <w:t xml:space="preserve"> Dictées à </w:t>
      </w:r>
      <w:proofErr w:type="spellStart"/>
      <w:r>
        <w:rPr>
          <w:rFonts w:ascii="Calibri" w:hAnsi="Calibri" w:cs="Calibri"/>
          <w:i/>
          <w:iCs/>
          <w:sz w:val="36"/>
          <w:szCs w:val="36"/>
        </w:rPr>
        <w:t>Waismann</w:t>
      </w:r>
      <w:proofErr w:type="spellEnd"/>
      <w:r>
        <w:rPr>
          <w:rFonts w:ascii="Calibri" w:hAnsi="Calibri" w:cs="Calibri"/>
          <w:i/>
          <w:iCs/>
          <w:sz w:val="36"/>
          <w:szCs w:val="36"/>
        </w:rPr>
        <w:t xml:space="preserve"> et pour Schlick </w:t>
      </w:r>
      <w:r w:rsidRPr="00CE56A1">
        <w:rPr>
          <w:rFonts w:ascii="Calibri" w:hAnsi="Calibri" w:cs="Calibri"/>
          <w:sz w:val="36"/>
          <w:szCs w:val="36"/>
        </w:rPr>
        <w:t>(</w:t>
      </w:r>
      <w:proofErr w:type="spellStart"/>
      <w:proofErr w:type="gramStart"/>
      <w:r w:rsidRPr="00CE56A1">
        <w:rPr>
          <w:rFonts w:ascii="Calibri" w:hAnsi="Calibri" w:cs="Calibri"/>
          <w:sz w:val="36"/>
          <w:szCs w:val="36"/>
        </w:rPr>
        <w:t>rééd</w:t>
      </w:r>
      <w:proofErr w:type="spellEnd"/>
      <w:r w:rsidRPr="00CE56A1">
        <w:rPr>
          <w:rFonts w:ascii="Calibri" w:hAnsi="Calibri" w:cs="Calibri"/>
          <w:sz w:val="36"/>
          <w:szCs w:val="36"/>
        </w:rPr>
        <w:t> .</w:t>
      </w:r>
      <w:proofErr w:type="gramEnd"/>
      <w:r w:rsidRPr="00CE56A1">
        <w:rPr>
          <w:rFonts w:ascii="Calibri" w:hAnsi="Calibri" w:cs="Calibri"/>
          <w:sz w:val="36"/>
          <w:szCs w:val="36"/>
        </w:rPr>
        <w:t xml:space="preserve"> 2015 chez </w:t>
      </w:r>
      <w:proofErr w:type="spellStart"/>
      <w:r w:rsidRPr="00CE56A1">
        <w:rPr>
          <w:rFonts w:ascii="Calibri" w:hAnsi="Calibri" w:cs="Calibri"/>
          <w:sz w:val="36"/>
          <w:szCs w:val="36"/>
        </w:rPr>
        <w:t>Vrin</w:t>
      </w:r>
      <w:proofErr w:type="spellEnd"/>
      <w:r w:rsidRPr="00CE56A1">
        <w:rPr>
          <w:rFonts w:ascii="Calibri" w:hAnsi="Calibri" w:cs="Calibri"/>
          <w:sz w:val="36"/>
          <w:szCs w:val="36"/>
        </w:rPr>
        <w:t xml:space="preserve">, </w:t>
      </w:r>
      <w:proofErr w:type="spellStart"/>
      <w:r w:rsidRPr="00CE56A1">
        <w:rPr>
          <w:rFonts w:ascii="Calibri" w:hAnsi="Calibri" w:cs="Calibri"/>
          <w:sz w:val="36"/>
          <w:szCs w:val="36"/>
        </w:rPr>
        <w:t>ss</w:t>
      </w:r>
      <w:proofErr w:type="spellEnd"/>
      <w:r w:rsidRPr="00CE56A1">
        <w:rPr>
          <w:rFonts w:ascii="Calibri" w:hAnsi="Calibri" w:cs="Calibri"/>
          <w:sz w:val="36"/>
          <w:szCs w:val="36"/>
        </w:rPr>
        <w:t xml:space="preserve"> la </w:t>
      </w:r>
      <w:proofErr w:type="spellStart"/>
      <w:r w:rsidRPr="00CE56A1">
        <w:rPr>
          <w:rFonts w:ascii="Calibri" w:hAnsi="Calibri" w:cs="Calibri"/>
          <w:sz w:val="36"/>
          <w:szCs w:val="36"/>
        </w:rPr>
        <w:t>dir</w:t>
      </w:r>
      <w:proofErr w:type="spellEnd"/>
      <w:r w:rsidRPr="00CE56A1">
        <w:rPr>
          <w:rFonts w:ascii="Calibri" w:hAnsi="Calibri" w:cs="Calibri"/>
          <w:sz w:val="36"/>
          <w:szCs w:val="36"/>
        </w:rPr>
        <w:t>. Antonia Soulez):</w:t>
      </w:r>
      <w:r>
        <w:rPr>
          <w:rFonts w:ascii="Calibri" w:hAnsi="Calibri" w:cs="Calibri"/>
          <w:sz w:val="36"/>
          <w:szCs w:val="36"/>
        </w:rPr>
        <w:t xml:space="preserve"> ces textes ont été lus et des copies ont été distribuées le 128 octobre, lors de la 1</w:t>
      </w:r>
      <w:r w:rsidRPr="00CE56A1">
        <w:rPr>
          <w:rFonts w:ascii="Calibri" w:hAnsi="Calibri" w:cs="Calibri"/>
          <w:sz w:val="36"/>
          <w:szCs w:val="36"/>
          <w:vertAlign w:val="superscript"/>
        </w:rPr>
        <w:t>e</w:t>
      </w:r>
      <w:r>
        <w:rPr>
          <w:rFonts w:ascii="Calibri" w:hAnsi="Calibri" w:cs="Calibri"/>
          <w:sz w:val="36"/>
          <w:szCs w:val="36"/>
        </w:rPr>
        <w:t xml:space="preserve"> séance au lycée Henri 4.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P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 10 Janvier 2018 nous  rappellerons le statut du « nous » chez Wittgenstein (</w:t>
      </w:r>
      <w:r w:rsidRPr="00CE56A1">
        <w:rPr>
          <w:rFonts w:ascii="Calibri" w:hAnsi="Calibri" w:cs="Calibri"/>
          <w:i/>
          <w:iCs/>
          <w:sz w:val="36"/>
          <w:szCs w:val="36"/>
        </w:rPr>
        <w:t>Fiches</w:t>
      </w:r>
      <w:r>
        <w:rPr>
          <w:rFonts w:ascii="Calibri" w:hAnsi="Calibri" w:cs="Calibri"/>
          <w:sz w:val="36"/>
          <w:szCs w:val="36"/>
        </w:rPr>
        <w:t>, § 173) et Adorno (« Chaque son dit nous »).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36"/>
          <w:szCs w:val="36"/>
        </w:rPr>
      </w:pPr>
    </w:p>
    <w:p w:rsidR="00CE56A1" w:rsidRPr="00A34908" w:rsidRDefault="002168E9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t>Quelques a</w:t>
      </w:r>
      <w:r w:rsidR="00CE56A1" w:rsidRPr="00A34908">
        <w:rPr>
          <w:rFonts w:ascii="Calibri" w:hAnsi="Calibri" w:cs="Calibri"/>
          <w:i/>
          <w:iCs/>
          <w:sz w:val="36"/>
          <w:szCs w:val="36"/>
        </w:rPr>
        <w:t>uteurs mentionnés ou étudiés</w:t>
      </w:r>
      <w:r w:rsidR="00C76876">
        <w:rPr>
          <w:rFonts w:ascii="Calibri" w:hAnsi="Calibri" w:cs="Calibri"/>
          <w:i/>
          <w:iCs/>
          <w:sz w:val="36"/>
          <w:szCs w:val="36"/>
        </w:rPr>
        <w:t xml:space="preserve"> (liste non exhaustive)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Pr="00A200CD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36"/>
          <w:szCs w:val="36"/>
        </w:rPr>
      </w:pPr>
      <w:r w:rsidRPr="00A200CD">
        <w:rPr>
          <w:rFonts w:ascii="Calibri" w:hAnsi="Calibri" w:cs="Calibri"/>
          <w:sz w:val="36"/>
          <w:szCs w:val="36"/>
        </w:rPr>
        <w:t>Husserl </w:t>
      </w:r>
      <w:r>
        <w:rPr>
          <w:rFonts w:ascii="Calibri" w:hAnsi="Calibri" w:cs="Calibri"/>
          <w:i/>
          <w:iCs/>
          <w:sz w:val="36"/>
          <w:szCs w:val="36"/>
        </w:rPr>
        <w:t xml:space="preserve">: </w:t>
      </w:r>
      <w:r w:rsidRPr="00A200CD">
        <w:rPr>
          <w:rFonts w:ascii="Calibri" w:hAnsi="Calibri" w:cs="Calibri"/>
          <w:i/>
          <w:iCs/>
          <w:sz w:val="36"/>
          <w:szCs w:val="36"/>
        </w:rPr>
        <w:t>La crise des sciences européennes,</w:t>
      </w:r>
      <w:r>
        <w:rPr>
          <w:rFonts w:ascii="Calibri" w:hAnsi="Calibri" w:cs="Calibri"/>
          <w:sz w:val="36"/>
          <w:szCs w:val="36"/>
        </w:rPr>
        <w:t xml:space="preserve"> </w:t>
      </w:r>
      <w:r w:rsidRPr="00A200CD">
        <w:rPr>
          <w:rFonts w:ascii="Calibri" w:hAnsi="Calibri" w:cs="Calibri"/>
          <w:sz w:val="36"/>
          <w:szCs w:val="36"/>
        </w:rPr>
        <w:t xml:space="preserve"> 1936.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O. Spengler </w:t>
      </w:r>
      <w:r w:rsidRPr="00A200CD">
        <w:rPr>
          <w:rFonts w:ascii="Calibri" w:hAnsi="Calibri" w:cs="Calibri"/>
          <w:i/>
          <w:iCs/>
          <w:sz w:val="36"/>
          <w:szCs w:val="36"/>
        </w:rPr>
        <w:t>Le déclin de l’occident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82703C">
        <w:rPr>
          <w:rFonts w:ascii="Calibri" w:hAnsi="Calibri" w:cs="Calibri"/>
          <w:sz w:val="36"/>
          <w:szCs w:val="36"/>
        </w:rPr>
        <w:t>G. Tarde</w:t>
      </w:r>
      <w:r>
        <w:rPr>
          <w:rFonts w:ascii="Calibri" w:hAnsi="Calibri" w:cs="Calibri"/>
          <w:sz w:val="36"/>
          <w:szCs w:val="36"/>
        </w:rPr>
        <w:t xml:space="preserve">  </w:t>
      </w:r>
      <w:r w:rsidRPr="00A200CD">
        <w:rPr>
          <w:rFonts w:ascii="Calibri" w:hAnsi="Calibri" w:cs="Calibri"/>
          <w:i/>
          <w:iCs/>
          <w:sz w:val="36"/>
          <w:szCs w:val="36"/>
        </w:rPr>
        <w:t>Fragment</w:t>
      </w:r>
      <w:r>
        <w:rPr>
          <w:rFonts w:ascii="Calibri" w:hAnsi="Calibri" w:cs="Calibri"/>
          <w:i/>
          <w:iCs/>
          <w:sz w:val="36"/>
          <w:szCs w:val="36"/>
        </w:rPr>
        <w:t>s</w:t>
      </w:r>
      <w:r w:rsidRPr="00A200CD">
        <w:rPr>
          <w:rFonts w:ascii="Calibri" w:hAnsi="Calibri" w:cs="Calibri"/>
          <w:i/>
          <w:iCs/>
          <w:sz w:val="36"/>
          <w:szCs w:val="36"/>
        </w:rPr>
        <w:t xml:space="preserve"> d’histoire future</w:t>
      </w:r>
      <w:r>
        <w:rPr>
          <w:rFonts w:ascii="Calibri" w:hAnsi="Calibri" w:cs="Calibri"/>
          <w:sz w:val="36"/>
          <w:szCs w:val="36"/>
        </w:rPr>
        <w:t xml:space="preserve">, prés. Raymond </w:t>
      </w:r>
      <w:proofErr w:type="spellStart"/>
      <w:r>
        <w:rPr>
          <w:rFonts w:ascii="Calibri" w:hAnsi="Calibri" w:cs="Calibri"/>
          <w:sz w:val="36"/>
          <w:szCs w:val="36"/>
        </w:rPr>
        <w:t>Trousson</w:t>
      </w:r>
      <w:proofErr w:type="spellEnd"/>
      <w:r>
        <w:rPr>
          <w:rFonts w:ascii="Calibri" w:hAnsi="Calibri" w:cs="Calibri"/>
          <w:sz w:val="36"/>
          <w:szCs w:val="36"/>
        </w:rPr>
        <w:t xml:space="preserve">,  éditions Paris-Genève,  </w:t>
      </w:r>
      <w:proofErr w:type="spellStart"/>
      <w:r>
        <w:rPr>
          <w:rFonts w:ascii="Calibri" w:hAnsi="Calibri" w:cs="Calibri"/>
          <w:sz w:val="36"/>
          <w:szCs w:val="36"/>
        </w:rPr>
        <w:t>reimp</w:t>
      </w:r>
      <w:proofErr w:type="spellEnd"/>
      <w:r>
        <w:rPr>
          <w:rFonts w:ascii="Calibri" w:hAnsi="Calibri" w:cs="Calibri"/>
          <w:sz w:val="36"/>
          <w:szCs w:val="36"/>
        </w:rPr>
        <w:t>. Paris-Lyon, 1904.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+ </w:t>
      </w:r>
      <w:r w:rsidRPr="00A200CD">
        <w:rPr>
          <w:rFonts w:ascii="Calibri" w:hAnsi="Calibri" w:cs="Calibri"/>
          <w:i/>
          <w:iCs/>
          <w:sz w:val="36"/>
          <w:szCs w:val="36"/>
        </w:rPr>
        <w:t>Ecrits de psychologie sociale</w:t>
      </w:r>
      <w:r>
        <w:rPr>
          <w:rFonts w:ascii="Calibri" w:hAnsi="Calibri" w:cs="Calibri"/>
          <w:sz w:val="36"/>
          <w:szCs w:val="36"/>
        </w:rPr>
        <w:t>, collection « </w:t>
      </w:r>
      <w:proofErr w:type="spellStart"/>
      <w:r>
        <w:rPr>
          <w:rFonts w:ascii="Calibri" w:hAnsi="Calibri" w:cs="Calibri"/>
          <w:sz w:val="36"/>
          <w:szCs w:val="36"/>
        </w:rPr>
        <w:t>Rhadamante</w:t>
      </w:r>
      <w:proofErr w:type="spellEnd"/>
      <w:r>
        <w:rPr>
          <w:rFonts w:ascii="Calibri" w:hAnsi="Calibri" w:cs="Calibri"/>
          <w:sz w:val="36"/>
          <w:szCs w:val="36"/>
        </w:rPr>
        <w:t xml:space="preserve"> », choisis et présentés par </w:t>
      </w:r>
      <w:proofErr w:type="spellStart"/>
      <w:r>
        <w:rPr>
          <w:rFonts w:ascii="Calibri" w:hAnsi="Calibri" w:cs="Calibri"/>
          <w:sz w:val="36"/>
          <w:szCs w:val="36"/>
        </w:rPr>
        <w:t>A.M.Rocheblave-Spenlé</w:t>
      </w:r>
      <w:proofErr w:type="spellEnd"/>
      <w:r>
        <w:rPr>
          <w:rFonts w:ascii="Calibri" w:hAnsi="Calibri" w:cs="Calibri"/>
          <w:sz w:val="36"/>
          <w:szCs w:val="36"/>
        </w:rPr>
        <w:t xml:space="preserve"> et J. Milet, Privat éditeur,  1973.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A200CD">
        <w:rPr>
          <w:rFonts w:ascii="Calibri" w:hAnsi="Calibri" w:cs="Calibri"/>
          <w:i/>
          <w:iCs/>
          <w:sz w:val="36"/>
          <w:szCs w:val="36"/>
        </w:rPr>
        <w:t>Les lois de l’imitation</w:t>
      </w:r>
      <w:r>
        <w:rPr>
          <w:rFonts w:ascii="Calibri" w:hAnsi="Calibri" w:cs="Calibri"/>
          <w:sz w:val="36"/>
          <w:szCs w:val="36"/>
        </w:rPr>
        <w:t>, Paris 1890 ; 3</w:t>
      </w:r>
      <w:r w:rsidRPr="00FA1F5A">
        <w:rPr>
          <w:rFonts w:ascii="Calibri" w:hAnsi="Calibri" w:cs="Calibri"/>
          <w:sz w:val="36"/>
          <w:szCs w:val="36"/>
          <w:vertAlign w:val="superscript"/>
        </w:rPr>
        <w:t>e</w:t>
      </w:r>
      <w:r>
        <w:rPr>
          <w:rFonts w:ascii="Calibri" w:hAnsi="Calibri" w:cs="Calibri"/>
          <w:sz w:val="36"/>
          <w:szCs w:val="36"/>
        </w:rPr>
        <w:t xml:space="preserve"> édition revue et augmentée 1903.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A200CD">
        <w:rPr>
          <w:rFonts w:ascii="Calibri" w:hAnsi="Calibri" w:cs="Calibri"/>
          <w:i/>
          <w:iCs/>
          <w:sz w:val="36"/>
          <w:szCs w:val="36"/>
        </w:rPr>
        <w:t>L’opinion et la foule,</w:t>
      </w:r>
      <w:r>
        <w:rPr>
          <w:rFonts w:ascii="Calibri" w:hAnsi="Calibri" w:cs="Calibri"/>
          <w:sz w:val="36"/>
          <w:szCs w:val="36"/>
        </w:rPr>
        <w:t xml:space="preserve"> Paris 1900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Merleau-Ponty (Maurice) : </w:t>
      </w:r>
      <w:r w:rsidRPr="00A200CD">
        <w:rPr>
          <w:rFonts w:ascii="Calibri" w:hAnsi="Calibri" w:cs="Calibri"/>
          <w:i/>
          <w:iCs/>
          <w:sz w:val="36"/>
          <w:szCs w:val="36"/>
        </w:rPr>
        <w:t>Phénoménologie de la perception</w:t>
      </w:r>
      <w:r>
        <w:rPr>
          <w:rFonts w:ascii="Calibri" w:hAnsi="Calibri" w:cs="Calibri"/>
          <w:sz w:val="36"/>
          <w:szCs w:val="36"/>
        </w:rPr>
        <w:t xml:space="preserve">  Gallimard (sur l’esprit objectif, voir sa critique par V. </w:t>
      </w:r>
      <w:proofErr w:type="spellStart"/>
      <w:r>
        <w:rPr>
          <w:rFonts w:ascii="Calibri" w:hAnsi="Calibri" w:cs="Calibri"/>
          <w:sz w:val="36"/>
          <w:szCs w:val="36"/>
        </w:rPr>
        <w:t>Descombes</w:t>
      </w:r>
      <w:proofErr w:type="spellEnd"/>
      <w:r>
        <w:rPr>
          <w:rFonts w:ascii="Calibri" w:hAnsi="Calibri" w:cs="Calibri"/>
          <w:sz w:val="36"/>
          <w:szCs w:val="36"/>
        </w:rPr>
        <w:t xml:space="preserve"> in </w:t>
      </w:r>
      <w:r w:rsidRPr="00A200CD">
        <w:rPr>
          <w:rFonts w:ascii="Calibri" w:hAnsi="Calibri" w:cs="Calibri"/>
          <w:i/>
          <w:iCs/>
          <w:sz w:val="36"/>
          <w:szCs w:val="36"/>
        </w:rPr>
        <w:t>les Institutions du sens</w:t>
      </w:r>
      <w:r>
        <w:rPr>
          <w:rFonts w:ascii="Calibri" w:hAnsi="Calibri" w:cs="Calibri"/>
          <w:sz w:val="36"/>
          <w:szCs w:val="36"/>
        </w:rPr>
        <w:t xml:space="preserve">).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Valéry in </w:t>
      </w:r>
      <w:r w:rsidRPr="00152718">
        <w:rPr>
          <w:rFonts w:ascii="Calibri" w:hAnsi="Calibri" w:cs="Calibri"/>
          <w:i/>
          <w:iCs/>
          <w:sz w:val="36"/>
          <w:szCs w:val="36"/>
        </w:rPr>
        <w:t>Trois textes</w:t>
      </w:r>
      <w:r>
        <w:rPr>
          <w:rFonts w:ascii="Calibri" w:hAnsi="Calibri" w:cs="Calibri"/>
          <w:sz w:val="36"/>
          <w:szCs w:val="36"/>
        </w:rPr>
        <w:t xml:space="preserve">, « Crise de l’esprit » </w:t>
      </w:r>
      <w:proofErr w:type="spellStart"/>
      <w:r>
        <w:rPr>
          <w:rFonts w:ascii="Calibri" w:hAnsi="Calibri" w:cs="Calibri"/>
          <w:sz w:val="36"/>
          <w:szCs w:val="36"/>
        </w:rPr>
        <w:t>ed</w:t>
      </w:r>
      <w:proofErr w:type="spellEnd"/>
      <w:r>
        <w:rPr>
          <w:rFonts w:ascii="Calibri" w:hAnsi="Calibri" w:cs="Calibri"/>
          <w:sz w:val="36"/>
          <w:szCs w:val="36"/>
        </w:rPr>
        <w:t xml:space="preserve">. Louise </w:t>
      </w:r>
      <w:proofErr w:type="spellStart"/>
      <w:r>
        <w:rPr>
          <w:rFonts w:ascii="Calibri" w:hAnsi="Calibri" w:cs="Calibri"/>
          <w:sz w:val="36"/>
          <w:szCs w:val="36"/>
        </w:rPr>
        <w:t>Bottu</w:t>
      </w:r>
      <w:proofErr w:type="spellEnd"/>
      <w:r>
        <w:rPr>
          <w:rFonts w:ascii="Calibri" w:hAnsi="Calibri" w:cs="Calibri"/>
          <w:sz w:val="36"/>
          <w:szCs w:val="36"/>
        </w:rPr>
        <w:t>, 2017.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v</w:t>
      </w:r>
      <w:proofErr w:type="gramEnd"/>
      <w:r>
        <w:rPr>
          <w:rFonts w:ascii="Calibri" w:hAnsi="Calibri" w:cs="Calibri"/>
          <w:sz w:val="36"/>
          <w:szCs w:val="36"/>
        </w:rPr>
        <w:t xml:space="preserve">. H. Arendt </w:t>
      </w:r>
      <w:r w:rsidRPr="00152718">
        <w:rPr>
          <w:rFonts w:ascii="Calibri" w:hAnsi="Calibri" w:cs="Calibri"/>
          <w:i/>
          <w:iCs/>
          <w:sz w:val="36"/>
          <w:szCs w:val="36"/>
        </w:rPr>
        <w:t>crise de la culture</w:t>
      </w:r>
      <w:r>
        <w:rPr>
          <w:rFonts w:ascii="Calibri" w:hAnsi="Calibri" w:cs="Calibri"/>
          <w:sz w:val="36"/>
          <w:szCs w:val="36"/>
        </w:rPr>
        <w:t xml:space="preserve">. </w:t>
      </w:r>
      <w:proofErr w:type="spellStart"/>
      <w:r>
        <w:rPr>
          <w:rFonts w:ascii="Calibri" w:hAnsi="Calibri" w:cs="Calibri"/>
          <w:sz w:val="36"/>
          <w:szCs w:val="36"/>
        </w:rPr>
        <w:t>Ch</w:t>
      </w:r>
      <w:proofErr w:type="spellEnd"/>
      <w:r>
        <w:rPr>
          <w:rFonts w:ascii="Calibri" w:hAnsi="Calibri" w:cs="Calibri"/>
          <w:sz w:val="36"/>
          <w:szCs w:val="36"/>
        </w:rPr>
        <w:t xml:space="preserve"> 6 de la Crise de la culture, Essais, Folio,  Gallimard 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Adorno, </w:t>
      </w:r>
      <w:r w:rsidRPr="00152718">
        <w:rPr>
          <w:rFonts w:ascii="Calibri" w:hAnsi="Calibri" w:cs="Calibri"/>
          <w:i/>
          <w:iCs/>
          <w:sz w:val="36"/>
          <w:szCs w:val="36"/>
        </w:rPr>
        <w:t>Prismes</w:t>
      </w:r>
      <w:r>
        <w:rPr>
          <w:rFonts w:ascii="Calibri" w:hAnsi="Calibri" w:cs="Calibri"/>
          <w:sz w:val="36"/>
          <w:szCs w:val="36"/>
        </w:rPr>
        <w:t xml:space="preserve"> sur Spengler, coll. Critique (volumes rouges).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J. Bouveresse : </w:t>
      </w:r>
      <w:proofErr w:type="spellStart"/>
      <w:r w:rsidRPr="00A329B9">
        <w:rPr>
          <w:rFonts w:ascii="Calibri" w:hAnsi="Calibri" w:cs="Calibri"/>
          <w:i/>
          <w:iCs/>
          <w:sz w:val="36"/>
          <w:szCs w:val="36"/>
        </w:rPr>
        <w:t>Schmock</w:t>
      </w:r>
      <w:proofErr w:type="spellEnd"/>
      <w:r w:rsidRPr="00A329B9">
        <w:rPr>
          <w:rFonts w:ascii="Calibri" w:hAnsi="Calibri" w:cs="Calibri"/>
          <w:i/>
          <w:iCs/>
          <w:sz w:val="36"/>
          <w:szCs w:val="36"/>
        </w:rPr>
        <w:t xml:space="preserve"> ou le triomphe du journalisme,</w:t>
      </w:r>
      <w:r>
        <w:rPr>
          <w:rFonts w:ascii="Calibri" w:hAnsi="Calibri" w:cs="Calibri"/>
          <w:sz w:val="36"/>
          <w:szCs w:val="36"/>
        </w:rPr>
        <w:t xml:space="preserve"> Seuil, 2001.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Canetti, Elias, </w:t>
      </w:r>
      <w:r w:rsidRPr="00D03245">
        <w:rPr>
          <w:rFonts w:ascii="Calibri" w:hAnsi="Calibri" w:cs="Calibri"/>
          <w:i/>
          <w:iCs/>
          <w:sz w:val="36"/>
          <w:szCs w:val="36"/>
        </w:rPr>
        <w:t>Masse et puissance</w:t>
      </w:r>
      <w:r>
        <w:rPr>
          <w:rFonts w:ascii="Calibri" w:hAnsi="Calibri" w:cs="Calibri"/>
          <w:sz w:val="36"/>
          <w:szCs w:val="36"/>
        </w:rPr>
        <w:t>, Gallimard.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</w:t>
      </w:r>
      <w:r w:rsidRPr="00D03245">
        <w:rPr>
          <w:rFonts w:ascii="Calibri" w:hAnsi="Calibri" w:cs="Calibri"/>
          <w:i/>
          <w:iCs/>
          <w:sz w:val="36"/>
          <w:szCs w:val="36"/>
        </w:rPr>
        <w:t>La conscience des mots</w:t>
      </w:r>
      <w:r>
        <w:rPr>
          <w:rFonts w:ascii="Calibri" w:hAnsi="Calibri" w:cs="Calibri"/>
          <w:sz w:val="36"/>
          <w:szCs w:val="36"/>
        </w:rPr>
        <w:t xml:space="preserve"> (deux études sur Kraus), critique de la psycho des foules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K. Kraus  </w:t>
      </w:r>
      <w:r w:rsidRPr="00D03245">
        <w:rPr>
          <w:rFonts w:ascii="Calibri" w:hAnsi="Calibri" w:cs="Calibri"/>
          <w:i/>
          <w:iCs/>
          <w:sz w:val="36"/>
          <w:szCs w:val="36"/>
        </w:rPr>
        <w:t>Les derniers jours de l’humanité</w:t>
      </w:r>
      <w:r>
        <w:rPr>
          <w:rFonts w:ascii="Calibri" w:hAnsi="Calibri" w:cs="Calibri"/>
          <w:sz w:val="36"/>
          <w:szCs w:val="36"/>
        </w:rPr>
        <w:t>, et le Flambeau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et sur K. Kraus (v Canetti ci-dessus), voir aussi les publications de l’université de Rouen, n ° 115, France Autriche, 1986, coll. F. </w:t>
      </w:r>
      <w:proofErr w:type="spellStart"/>
      <w:r>
        <w:rPr>
          <w:rFonts w:ascii="Calibri" w:hAnsi="Calibri" w:cs="Calibri"/>
          <w:sz w:val="36"/>
          <w:szCs w:val="36"/>
        </w:rPr>
        <w:t>Kreissler</w:t>
      </w:r>
      <w:proofErr w:type="spellEnd"/>
      <w:r>
        <w:rPr>
          <w:rFonts w:ascii="Calibri" w:hAnsi="Calibri" w:cs="Calibri"/>
          <w:sz w:val="36"/>
          <w:szCs w:val="36"/>
        </w:rPr>
        <w:t xml:space="preserve">.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Pr="00A85225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u w:val="single"/>
        </w:rPr>
      </w:pPr>
      <w:r w:rsidRPr="00A85225">
        <w:rPr>
          <w:rFonts w:ascii="Calibri" w:hAnsi="Calibri" w:cs="Calibri"/>
          <w:sz w:val="36"/>
          <w:szCs w:val="36"/>
          <w:u w:val="single"/>
        </w:rPr>
        <w:t>Filiation Durkheim-</w:t>
      </w:r>
      <w:proofErr w:type="spellStart"/>
      <w:r w:rsidRPr="00A85225">
        <w:rPr>
          <w:rFonts w:ascii="Calibri" w:hAnsi="Calibri" w:cs="Calibri"/>
          <w:sz w:val="36"/>
          <w:szCs w:val="36"/>
          <w:u w:val="single"/>
        </w:rPr>
        <w:t>Fleck</w:t>
      </w:r>
      <w:proofErr w:type="spellEnd"/>
      <w:r w:rsidRPr="00A85225">
        <w:rPr>
          <w:rFonts w:ascii="Calibri" w:hAnsi="Calibri" w:cs="Calibri"/>
          <w:sz w:val="36"/>
          <w:szCs w:val="36"/>
          <w:u w:val="single"/>
        </w:rPr>
        <w:t>-Douglas</w:t>
      </w:r>
      <w:r>
        <w:rPr>
          <w:rFonts w:ascii="Calibri" w:hAnsi="Calibri" w:cs="Calibri"/>
          <w:sz w:val="36"/>
          <w:szCs w:val="36"/>
          <w:u w:val="single"/>
        </w:rPr>
        <w:t xml:space="preserve"> (Mary) –</w:t>
      </w:r>
      <w:proofErr w:type="spellStart"/>
      <w:r w:rsidRPr="00A85225">
        <w:rPr>
          <w:rFonts w:ascii="Calibri" w:hAnsi="Calibri" w:cs="Calibri"/>
          <w:sz w:val="36"/>
          <w:szCs w:val="36"/>
          <w:u w:val="single"/>
        </w:rPr>
        <w:t>Descombes</w:t>
      </w:r>
      <w:proofErr w:type="spellEnd"/>
      <w:r>
        <w:rPr>
          <w:rFonts w:ascii="Calibri" w:hAnsi="Calibri" w:cs="Calibri"/>
          <w:sz w:val="36"/>
          <w:szCs w:val="36"/>
          <w:u w:val="single"/>
        </w:rPr>
        <w:t xml:space="preserve"> (Vincent)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Descombes</w:t>
      </w:r>
      <w:proofErr w:type="spellEnd"/>
      <w:r>
        <w:rPr>
          <w:rFonts w:ascii="Calibri" w:hAnsi="Calibri" w:cs="Calibri"/>
          <w:sz w:val="36"/>
          <w:szCs w:val="36"/>
        </w:rPr>
        <w:t xml:space="preserve"> : </w:t>
      </w:r>
      <w:r w:rsidRPr="00D03245">
        <w:rPr>
          <w:rFonts w:ascii="Calibri" w:hAnsi="Calibri" w:cs="Calibri"/>
          <w:i/>
          <w:iCs/>
          <w:sz w:val="36"/>
          <w:szCs w:val="36"/>
        </w:rPr>
        <w:t>les institutions du sens</w:t>
      </w:r>
      <w:r>
        <w:rPr>
          <w:rFonts w:ascii="Calibri" w:hAnsi="Calibri" w:cs="Calibri"/>
          <w:sz w:val="36"/>
          <w:szCs w:val="36"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</w:rPr>
        <w:t>ed</w:t>
      </w:r>
      <w:proofErr w:type="spellEnd"/>
      <w:r>
        <w:rPr>
          <w:rFonts w:ascii="Calibri" w:hAnsi="Calibri" w:cs="Calibri"/>
          <w:sz w:val="36"/>
          <w:szCs w:val="36"/>
        </w:rPr>
        <w:t xml:space="preserve">. </w:t>
      </w:r>
      <w:proofErr w:type="gramStart"/>
      <w:r>
        <w:rPr>
          <w:rFonts w:ascii="Calibri" w:hAnsi="Calibri" w:cs="Calibri"/>
          <w:sz w:val="36"/>
          <w:szCs w:val="36"/>
        </w:rPr>
        <w:t>minuit</w:t>
      </w:r>
      <w:proofErr w:type="gramEnd"/>
      <w:r>
        <w:rPr>
          <w:rFonts w:ascii="Calibri" w:hAnsi="Calibri" w:cs="Calibri"/>
          <w:sz w:val="36"/>
          <w:szCs w:val="36"/>
        </w:rPr>
        <w:t>,  1996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M. Douglas  (anthropologue sociale britannique, disciple de L. </w:t>
      </w:r>
      <w:proofErr w:type="spellStart"/>
      <w:r>
        <w:rPr>
          <w:rFonts w:ascii="Calibri" w:hAnsi="Calibri" w:cs="Calibri"/>
          <w:sz w:val="36"/>
          <w:szCs w:val="36"/>
        </w:rPr>
        <w:t>Fleck</w:t>
      </w:r>
      <w:proofErr w:type="spellEnd"/>
      <w:r>
        <w:rPr>
          <w:rFonts w:ascii="Calibri" w:hAnsi="Calibri" w:cs="Calibri"/>
          <w:sz w:val="36"/>
          <w:szCs w:val="36"/>
        </w:rPr>
        <w:t xml:space="preserve">) : </w:t>
      </w:r>
      <w:r w:rsidRPr="00D03245">
        <w:rPr>
          <w:rFonts w:ascii="Calibri" w:hAnsi="Calibri" w:cs="Calibri"/>
          <w:i/>
          <w:iCs/>
          <w:sz w:val="36"/>
          <w:szCs w:val="36"/>
        </w:rPr>
        <w:t>Comment pensent les institutions</w:t>
      </w:r>
      <w:r>
        <w:rPr>
          <w:rFonts w:ascii="Calibri" w:hAnsi="Calibri" w:cs="Calibri"/>
          <w:sz w:val="36"/>
          <w:szCs w:val="36"/>
        </w:rPr>
        <w:t>, Ed. Découverte, 1999.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L. </w:t>
      </w:r>
      <w:proofErr w:type="spellStart"/>
      <w:r>
        <w:rPr>
          <w:rFonts w:ascii="Calibri" w:hAnsi="Calibri" w:cs="Calibri"/>
          <w:sz w:val="36"/>
          <w:szCs w:val="36"/>
        </w:rPr>
        <w:t>Fleck</w:t>
      </w:r>
      <w:proofErr w:type="spellEnd"/>
      <w:r>
        <w:rPr>
          <w:rFonts w:ascii="Calibri" w:hAnsi="Calibri" w:cs="Calibri"/>
          <w:sz w:val="36"/>
          <w:szCs w:val="36"/>
        </w:rPr>
        <w:t xml:space="preserve"> (bactériologiste polonais, anthropologue des sciences) </w:t>
      </w:r>
      <w:r w:rsidRPr="00D03245">
        <w:rPr>
          <w:rFonts w:ascii="Calibri" w:hAnsi="Calibri" w:cs="Calibri"/>
          <w:i/>
          <w:iCs/>
          <w:sz w:val="36"/>
          <w:szCs w:val="36"/>
        </w:rPr>
        <w:t>Genèse et développement d’un fait scientifique</w:t>
      </w:r>
      <w:r>
        <w:rPr>
          <w:rFonts w:ascii="Calibri" w:hAnsi="Calibri" w:cs="Calibri"/>
          <w:sz w:val="36"/>
          <w:szCs w:val="36"/>
        </w:rPr>
        <w:t xml:space="preserve"> (</w:t>
      </w:r>
      <w:proofErr w:type="spellStart"/>
      <w:r>
        <w:rPr>
          <w:rFonts w:ascii="Calibri" w:hAnsi="Calibri" w:cs="Calibri"/>
          <w:sz w:val="36"/>
          <w:szCs w:val="36"/>
        </w:rPr>
        <w:t>publ</w:t>
      </w:r>
      <w:proofErr w:type="spellEnd"/>
      <w:r>
        <w:rPr>
          <w:rFonts w:ascii="Calibri" w:hAnsi="Calibri" w:cs="Calibri"/>
          <w:sz w:val="36"/>
          <w:szCs w:val="36"/>
        </w:rPr>
        <w:t xml:space="preserve">. </w:t>
      </w:r>
      <w:proofErr w:type="spellStart"/>
      <w:r>
        <w:rPr>
          <w:rFonts w:ascii="Calibri" w:hAnsi="Calibri" w:cs="Calibri"/>
          <w:sz w:val="36"/>
          <w:szCs w:val="36"/>
        </w:rPr>
        <w:t>orig</w:t>
      </w:r>
      <w:proofErr w:type="spellEnd"/>
      <w:r>
        <w:rPr>
          <w:rFonts w:ascii="Calibri" w:hAnsi="Calibri" w:cs="Calibri"/>
          <w:sz w:val="36"/>
          <w:szCs w:val="36"/>
        </w:rPr>
        <w:t xml:space="preserve">. 1935, Chicago 1979, pour la </w:t>
      </w:r>
      <w:proofErr w:type="spellStart"/>
      <w:r>
        <w:rPr>
          <w:rFonts w:ascii="Calibri" w:hAnsi="Calibri" w:cs="Calibri"/>
          <w:sz w:val="36"/>
          <w:szCs w:val="36"/>
        </w:rPr>
        <w:t>trad</w:t>
      </w:r>
      <w:proofErr w:type="spellEnd"/>
      <w:r>
        <w:rPr>
          <w:rFonts w:ascii="Calibri" w:hAnsi="Calibri" w:cs="Calibri"/>
          <w:sz w:val="36"/>
          <w:szCs w:val="36"/>
        </w:rPr>
        <w:t xml:space="preserve"> anglaise 1979.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S. Freud : </w:t>
      </w:r>
      <w:r w:rsidRPr="00D03245">
        <w:rPr>
          <w:rFonts w:ascii="Calibri" w:hAnsi="Calibri" w:cs="Calibri"/>
          <w:i/>
          <w:iCs/>
          <w:sz w:val="36"/>
          <w:szCs w:val="36"/>
        </w:rPr>
        <w:t>Psychologie de groupe et analyse du moi</w:t>
      </w:r>
      <w:r>
        <w:rPr>
          <w:rFonts w:ascii="Calibri" w:hAnsi="Calibri" w:cs="Calibri"/>
          <w:sz w:val="36"/>
          <w:szCs w:val="36"/>
        </w:rPr>
        <w:t>, 1921.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Marx </w:t>
      </w:r>
      <w:proofErr w:type="gramStart"/>
      <w:r>
        <w:rPr>
          <w:rFonts w:ascii="Calibri" w:hAnsi="Calibri" w:cs="Calibri"/>
          <w:sz w:val="36"/>
          <w:szCs w:val="36"/>
        </w:rPr>
        <w:t>:L’Idéologie</w:t>
      </w:r>
      <w:proofErr w:type="gramEnd"/>
      <w:r>
        <w:rPr>
          <w:rFonts w:ascii="Calibri" w:hAnsi="Calibri" w:cs="Calibri"/>
          <w:sz w:val="36"/>
          <w:szCs w:val="36"/>
        </w:rPr>
        <w:t xml:space="preserve"> allemande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 Capital, I, ch. 1.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Etienne </w:t>
      </w:r>
      <w:proofErr w:type="spellStart"/>
      <w:r>
        <w:rPr>
          <w:rFonts w:ascii="Calibri" w:hAnsi="Calibri" w:cs="Calibri"/>
          <w:sz w:val="36"/>
          <w:szCs w:val="36"/>
        </w:rPr>
        <w:t>Balibar</w:t>
      </w:r>
      <w:proofErr w:type="spellEnd"/>
      <w:r>
        <w:rPr>
          <w:rFonts w:ascii="Calibri" w:hAnsi="Calibri" w:cs="Calibri"/>
          <w:sz w:val="36"/>
          <w:szCs w:val="36"/>
        </w:rPr>
        <w:t xml:space="preserve"> : </w:t>
      </w:r>
      <w:r w:rsidRPr="00A329B9">
        <w:rPr>
          <w:rFonts w:ascii="Calibri" w:hAnsi="Calibri" w:cs="Calibri"/>
          <w:i/>
          <w:iCs/>
          <w:sz w:val="36"/>
          <w:szCs w:val="36"/>
        </w:rPr>
        <w:t>La philosophie de Marx</w:t>
      </w:r>
      <w:r>
        <w:rPr>
          <w:rFonts w:ascii="Calibri" w:hAnsi="Calibri" w:cs="Calibri"/>
          <w:sz w:val="36"/>
          <w:szCs w:val="36"/>
        </w:rPr>
        <w:t xml:space="preserve"> La Découverte, 2001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R. Musil, </w:t>
      </w:r>
      <w:r w:rsidRPr="00A329B9">
        <w:rPr>
          <w:rFonts w:ascii="Calibri" w:hAnsi="Calibri" w:cs="Calibri"/>
          <w:i/>
          <w:iCs/>
          <w:sz w:val="36"/>
          <w:szCs w:val="36"/>
        </w:rPr>
        <w:t>L’homme sans qualités</w:t>
      </w:r>
      <w:r>
        <w:rPr>
          <w:rFonts w:ascii="Calibri" w:hAnsi="Calibri" w:cs="Calibri"/>
          <w:sz w:val="36"/>
          <w:szCs w:val="36"/>
        </w:rPr>
        <w:t xml:space="preserve">, Essais, Seuil, 1978. Trad. Ph. Jaccottet.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Ian Hacking  (philosophe canadien, spécialiste de Wittgenstein, et penseur de la reconstruction sociale, attentif aux « styles scientifiques ») : voir ses différentes travaux.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Bruno </w:t>
      </w:r>
      <w:proofErr w:type="spellStart"/>
      <w:r>
        <w:rPr>
          <w:rFonts w:ascii="Calibri" w:hAnsi="Calibri" w:cs="Calibri"/>
          <w:sz w:val="36"/>
          <w:szCs w:val="36"/>
        </w:rPr>
        <w:t>Latour</w:t>
      </w:r>
      <w:proofErr w:type="spellEnd"/>
      <w:r>
        <w:rPr>
          <w:rFonts w:ascii="Calibri" w:hAnsi="Calibri" w:cs="Calibri"/>
          <w:sz w:val="36"/>
          <w:szCs w:val="36"/>
        </w:rPr>
        <w:t xml:space="preserve"> : postface de </w:t>
      </w:r>
      <w:proofErr w:type="spellStart"/>
      <w:r>
        <w:rPr>
          <w:rFonts w:ascii="Calibri" w:hAnsi="Calibri" w:cs="Calibri"/>
          <w:sz w:val="36"/>
          <w:szCs w:val="36"/>
        </w:rPr>
        <w:t>Fleck</w:t>
      </w:r>
      <w:proofErr w:type="spellEnd"/>
      <w:r>
        <w:rPr>
          <w:rFonts w:ascii="Calibri" w:hAnsi="Calibri" w:cs="Calibri"/>
          <w:sz w:val="36"/>
          <w:szCs w:val="36"/>
        </w:rPr>
        <w:t xml:space="preserve"> (v. ci</w:t>
      </w:r>
      <w:r w:rsidR="00F21355">
        <w:rPr>
          <w:rFonts w:ascii="Calibri" w:hAnsi="Calibri" w:cs="Calibri"/>
          <w:sz w:val="36"/>
          <w:szCs w:val="36"/>
        </w:rPr>
        <w:t>-</w:t>
      </w:r>
      <w:r>
        <w:rPr>
          <w:rFonts w:ascii="Calibri" w:hAnsi="Calibri" w:cs="Calibri"/>
          <w:sz w:val="36"/>
          <w:szCs w:val="36"/>
        </w:rPr>
        <w:t xml:space="preserve">dessus). </w:t>
      </w: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u w:val="single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u w:val="single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u w:val="single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u w:val="single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u w:val="single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u w:val="single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u w:val="single"/>
        </w:rPr>
      </w:pPr>
    </w:p>
    <w:p w:rsidR="00CE56A1" w:rsidRDefault="00CE56A1" w:rsidP="00CE56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u w:val="single"/>
        </w:rPr>
      </w:pPr>
    </w:p>
    <w:p w:rsidR="00CE56A1" w:rsidRPr="00CE56A1" w:rsidRDefault="00CE56A1">
      <w:pPr>
        <w:rPr>
          <w:b/>
          <w:bCs/>
          <w:sz w:val="32"/>
          <w:szCs w:val="32"/>
        </w:rPr>
      </w:pPr>
    </w:p>
    <w:sectPr w:rsidR="00CE56A1" w:rsidRPr="00CE56A1" w:rsidSect="00AD06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326C"/>
    <w:multiLevelType w:val="hybridMultilevel"/>
    <w:tmpl w:val="9D0094AE"/>
    <w:lvl w:ilvl="0" w:tplc="C8EEFC6E">
      <w:start w:val="1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1"/>
    <w:rsid w:val="002168E9"/>
    <w:rsid w:val="003723E5"/>
    <w:rsid w:val="00583B34"/>
    <w:rsid w:val="00AD06D8"/>
    <w:rsid w:val="00AE5B43"/>
    <w:rsid w:val="00C76876"/>
    <w:rsid w:val="00CE56A1"/>
    <w:rsid w:val="00F21355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6A1"/>
    <w:pPr>
      <w:ind w:left="720"/>
      <w:contextualSpacing/>
    </w:pPr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6A1"/>
    <w:pPr>
      <w:ind w:left="720"/>
      <w:contextualSpacing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3278</Characters>
  <Application>Microsoft Macintosh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soulez</dc:creator>
  <cp:keywords/>
  <dc:description/>
  <cp:lastModifiedBy>soulez antonia</cp:lastModifiedBy>
  <cp:revision>2</cp:revision>
  <dcterms:created xsi:type="dcterms:W3CDTF">2018-01-02T17:24:00Z</dcterms:created>
  <dcterms:modified xsi:type="dcterms:W3CDTF">2018-01-02T17:24:00Z</dcterms:modified>
</cp:coreProperties>
</file>