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CAE6" w14:textId="77777777" w:rsidR="00D14AE6" w:rsidRPr="00812F9A" w:rsidRDefault="00D14AE6" w:rsidP="00396A55">
      <w:pPr>
        <w:jc w:val="both"/>
        <w:rPr>
          <w:i/>
        </w:rPr>
      </w:pPr>
      <w:proofErr w:type="spellStart"/>
      <w:r>
        <w:t>Séminaire</w:t>
      </w:r>
      <w:proofErr w:type="spellEnd"/>
      <w:r>
        <w:t xml:space="preserve">: </w:t>
      </w:r>
      <w:proofErr w:type="spellStart"/>
      <w:r w:rsidRPr="00812F9A">
        <w:rPr>
          <w:b/>
        </w:rPr>
        <w:t>Grammaire</w:t>
      </w:r>
      <w:proofErr w:type="spellEnd"/>
      <w:r w:rsidRPr="00812F9A">
        <w:rPr>
          <w:b/>
        </w:rPr>
        <w:t xml:space="preserve">, </w:t>
      </w:r>
      <w:proofErr w:type="spellStart"/>
      <w:r w:rsidRPr="00812F9A">
        <w:rPr>
          <w:b/>
        </w:rPr>
        <w:t>Langage</w:t>
      </w:r>
      <w:proofErr w:type="spellEnd"/>
      <w:r w:rsidRPr="00812F9A">
        <w:rPr>
          <w:b/>
        </w:rPr>
        <w:t xml:space="preserve"> </w:t>
      </w:r>
      <w:proofErr w:type="gramStart"/>
      <w:r w:rsidRPr="00812F9A">
        <w:rPr>
          <w:b/>
        </w:rPr>
        <w:t>et</w:t>
      </w:r>
      <w:proofErr w:type="gramEnd"/>
      <w:r w:rsidRPr="00812F9A">
        <w:rPr>
          <w:b/>
        </w:rPr>
        <w:t xml:space="preserve"> institution</w:t>
      </w:r>
      <w:r>
        <w:rPr>
          <w:b/>
        </w:rPr>
        <w:t xml:space="preserve">   </w:t>
      </w:r>
      <w:r w:rsidRPr="00812F9A">
        <w:t>dir.</w:t>
      </w:r>
      <w:r>
        <w:rPr>
          <w:b/>
        </w:rPr>
        <w:t xml:space="preserve">  </w:t>
      </w:r>
      <w:r w:rsidRPr="00812F9A">
        <w:t>A</w:t>
      </w:r>
      <w:r>
        <w:t xml:space="preserve">ntonia </w:t>
      </w:r>
      <w:proofErr w:type="spellStart"/>
      <w:r>
        <w:t>Soulez</w:t>
      </w:r>
      <w:proofErr w:type="spellEnd"/>
    </w:p>
    <w:p w14:paraId="24C9871D" w14:textId="77777777" w:rsidR="00D14AE6" w:rsidRDefault="00D14AE6" w:rsidP="00396A55">
      <w:pPr>
        <w:jc w:val="both"/>
      </w:pPr>
      <w:r>
        <w:t xml:space="preserve"> </w:t>
      </w:r>
      <w:proofErr w:type="spellStart"/>
      <w:r>
        <w:t>Collège</w:t>
      </w:r>
      <w:proofErr w:type="spellEnd"/>
      <w:r>
        <w:t xml:space="preserve"> International de </w:t>
      </w:r>
      <w:proofErr w:type="spellStart"/>
      <w:r>
        <w:t>philosophie</w:t>
      </w:r>
      <w:proofErr w:type="spellEnd"/>
      <w:r>
        <w:t xml:space="preserve">: 31 </w:t>
      </w:r>
      <w:proofErr w:type="spellStart"/>
      <w:r>
        <w:t>janvier</w:t>
      </w:r>
      <w:proofErr w:type="spellEnd"/>
      <w:r>
        <w:t xml:space="preserve"> 2018</w:t>
      </w:r>
    </w:p>
    <w:p w14:paraId="625127CB" w14:textId="77777777" w:rsidR="00D14AE6" w:rsidRDefault="00D14AE6" w:rsidP="00396A55">
      <w:pPr>
        <w:jc w:val="both"/>
      </w:pPr>
      <w:r>
        <w:t xml:space="preserve">Intervention de Geneviève </w:t>
      </w:r>
      <w:proofErr w:type="gramStart"/>
      <w:r>
        <w:t xml:space="preserve">Brykman  </w:t>
      </w:r>
      <w:proofErr w:type="spellStart"/>
      <w:r>
        <w:t>Professeur</w:t>
      </w:r>
      <w:proofErr w:type="spellEnd"/>
      <w:proofErr w:type="gramEnd"/>
      <w:r>
        <w:t xml:space="preserve"> </w:t>
      </w:r>
      <w:proofErr w:type="spellStart"/>
      <w:r>
        <w:t>émérite</w:t>
      </w:r>
      <w:proofErr w:type="spellEnd"/>
      <w:r>
        <w:t xml:space="preserve"> à </w:t>
      </w:r>
      <w:proofErr w:type="spellStart"/>
      <w:r>
        <w:t>l’Université</w:t>
      </w:r>
      <w:proofErr w:type="spellEnd"/>
      <w:r>
        <w:t xml:space="preserve"> Paris-</w:t>
      </w:r>
      <w:proofErr w:type="spellStart"/>
      <w:r>
        <w:t>Ouest</w:t>
      </w:r>
      <w:proofErr w:type="spellEnd"/>
    </w:p>
    <w:p w14:paraId="5E7082CB" w14:textId="77777777" w:rsidR="00D14AE6" w:rsidRDefault="00D14AE6" w:rsidP="00396A55">
      <w:pPr>
        <w:jc w:val="both"/>
      </w:pPr>
    </w:p>
    <w:p w14:paraId="19FC3415" w14:textId="77777777" w:rsidR="00D14AE6" w:rsidRDefault="00D14AE6" w:rsidP="00396A55">
      <w:pPr>
        <w:jc w:val="both"/>
      </w:pPr>
      <w:r w:rsidRPr="00812F9A">
        <w:rPr>
          <w:b/>
          <w:i/>
        </w:rPr>
        <w:t xml:space="preserve">Des </w:t>
      </w:r>
      <w:proofErr w:type="spellStart"/>
      <w:r w:rsidRPr="00812F9A">
        <w:rPr>
          <w:b/>
          <w:i/>
        </w:rPr>
        <w:t>pièges</w:t>
      </w:r>
      <w:proofErr w:type="spellEnd"/>
      <w:r w:rsidRPr="00812F9A">
        <w:rPr>
          <w:b/>
          <w:i/>
        </w:rPr>
        <w:t xml:space="preserve"> du </w:t>
      </w:r>
      <w:proofErr w:type="spellStart"/>
      <w:r w:rsidRPr="00812F9A">
        <w:rPr>
          <w:b/>
          <w:i/>
        </w:rPr>
        <w:t>langage</w:t>
      </w:r>
      <w:proofErr w:type="spellEnd"/>
      <w:r w:rsidRPr="00812F9A">
        <w:rPr>
          <w:b/>
          <w:i/>
        </w:rPr>
        <w:t xml:space="preserve"> à </w:t>
      </w:r>
      <w:proofErr w:type="spellStart"/>
      <w:r w:rsidRPr="00812F9A">
        <w:rPr>
          <w:b/>
          <w:i/>
        </w:rPr>
        <w:t>l’âge</w:t>
      </w:r>
      <w:proofErr w:type="spellEnd"/>
      <w:r w:rsidRPr="00812F9A">
        <w:rPr>
          <w:b/>
          <w:i/>
        </w:rPr>
        <w:t xml:space="preserve"> </w:t>
      </w:r>
      <w:proofErr w:type="spellStart"/>
      <w:r w:rsidRPr="00812F9A">
        <w:rPr>
          <w:b/>
          <w:i/>
        </w:rPr>
        <w:t>classique</w:t>
      </w:r>
      <w:proofErr w:type="spellEnd"/>
      <w:r>
        <w:t xml:space="preserve"> </w:t>
      </w:r>
    </w:p>
    <w:p w14:paraId="7B66BFCC" w14:textId="77777777" w:rsidR="00D14AE6" w:rsidRDefault="00D14AE6" w:rsidP="00396A55">
      <w:pPr>
        <w:jc w:val="both"/>
      </w:pPr>
      <w:r>
        <w:t xml:space="preserve">(Locke </w:t>
      </w:r>
      <w:proofErr w:type="gramStart"/>
      <w:r>
        <w:t>et</w:t>
      </w:r>
      <w:proofErr w:type="gramEnd"/>
      <w:r>
        <w:t xml:space="preserve"> Berkeley)</w:t>
      </w:r>
    </w:p>
    <w:p w14:paraId="2FD901D3" w14:textId="77777777" w:rsidR="00D14AE6" w:rsidRDefault="00D14AE6" w:rsidP="00396A55">
      <w:pPr>
        <w:jc w:val="both"/>
      </w:pPr>
    </w:p>
    <w:p w14:paraId="3327DA4A" w14:textId="77777777" w:rsidR="00D14AE6" w:rsidRDefault="00D14AE6" w:rsidP="00396A55">
      <w:pPr>
        <w:jc w:val="both"/>
      </w:pPr>
    </w:p>
    <w:p w14:paraId="1AEE0C2C" w14:textId="77777777" w:rsidR="00D14AE6" w:rsidRPr="003F7A7E" w:rsidRDefault="00D14AE6" w:rsidP="00396A55">
      <w:pPr>
        <w:jc w:val="both"/>
        <w:rPr>
          <w:lang w:val="fr-FR"/>
        </w:rPr>
      </w:pPr>
      <w:r w:rsidRPr="003F7A7E">
        <w:rPr>
          <w:lang w:val="fr-FR"/>
        </w:rPr>
        <w:t>C’est à l’âge classique que les philosophes ont repris très au sérieux l’examen critique du langage. Celui-ci constitue</w:t>
      </w:r>
    </w:p>
    <w:p w14:paraId="3955ABCF" w14:textId="77777777" w:rsidR="00D14AE6" w:rsidRPr="003F7A7E" w:rsidRDefault="00D14AE6" w:rsidP="00396A55">
      <w:pPr>
        <w:jc w:val="both"/>
        <w:rPr>
          <w:lang w:val="fr-FR"/>
        </w:rPr>
      </w:pPr>
      <w:r w:rsidRPr="003F7A7E">
        <w:rPr>
          <w:lang w:val="fr-FR"/>
        </w:rPr>
        <w:t>1) le lien social originaire;</w:t>
      </w:r>
    </w:p>
    <w:p w14:paraId="26ACE40A" w14:textId="77777777" w:rsidR="00D14AE6" w:rsidRPr="003F7A7E" w:rsidRDefault="00D14AE6" w:rsidP="00396A55">
      <w:pPr>
        <w:jc w:val="both"/>
        <w:rPr>
          <w:lang w:val="fr-FR"/>
        </w:rPr>
      </w:pPr>
      <w:r w:rsidRPr="003F7A7E">
        <w:rPr>
          <w:lang w:val="fr-FR"/>
        </w:rPr>
        <w:t>2) le véhicule des propositions varies (ou fausses).</w:t>
      </w:r>
    </w:p>
    <w:p w14:paraId="51B5242E" w14:textId="72960972" w:rsidR="00D14AE6" w:rsidRPr="003F7A7E" w:rsidRDefault="00D14AE6" w:rsidP="00396A55">
      <w:pPr>
        <w:jc w:val="both"/>
        <w:rPr>
          <w:lang w:val="fr-FR"/>
        </w:rPr>
      </w:pPr>
      <w:r w:rsidRPr="003F7A7E">
        <w:rPr>
          <w:lang w:val="fr-FR"/>
        </w:rPr>
        <w:t xml:space="preserve">On avait </w:t>
      </w:r>
      <w:r>
        <w:rPr>
          <w:lang w:val="fr-FR"/>
        </w:rPr>
        <w:t xml:space="preserve">mi à l’écart </w:t>
      </w:r>
      <w:r w:rsidRPr="003F7A7E">
        <w:rPr>
          <w:lang w:val="fr-FR"/>
        </w:rPr>
        <w:t xml:space="preserve">les analyses de Platon sur la langage (le </w:t>
      </w:r>
      <w:proofErr w:type="spellStart"/>
      <w:r w:rsidRPr="003F7A7E">
        <w:rPr>
          <w:i/>
          <w:lang w:val="fr-FR"/>
        </w:rPr>
        <w:t>Cratyle</w:t>
      </w:r>
      <w:proofErr w:type="spellEnd"/>
      <w:r w:rsidRPr="003F7A7E">
        <w:rPr>
          <w:lang w:val="fr-FR"/>
        </w:rPr>
        <w:t xml:space="preserve"> ou le </w:t>
      </w:r>
      <w:r w:rsidRPr="003F7A7E">
        <w:rPr>
          <w:i/>
          <w:lang w:val="fr-FR"/>
        </w:rPr>
        <w:t>Sophiste</w:t>
      </w:r>
      <w:r w:rsidRPr="003F7A7E">
        <w:rPr>
          <w:lang w:val="fr-FR"/>
        </w:rPr>
        <w:t>), ainsi que la critique d’Aristote à l’endroit des Idées, oubli du langage au profit d</w:t>
      </w:r>
      <w:r>
        <w:rPr>
          <w:lang w:val="fr-FR"/>
        </w:rPr>
        <w:t>e</w:t>
      </w:r>
      <w:r w:rsidRPr="003F7A7E">
        <w:rPr>
          <w:lang w:val="fr-FR"/>
        </w:rPr>
        <w:t xml:space="preserve"> </w:t>
      </w:r>
      <w:r w:rsidR="00396A55">
        <w:rPr>
          <w:lang w:val="fr-FR"/>
        </w:rPr>
        <w:t>l’</w:t>
      </w:r>
      <w:r w:rsidRPr="003F7A7E">
        <w:rPr>
          <w:lang w:val="fr-FR"/>
        </w:rPr>
        <w:t xml:space="preserve">établissement direct d’un savoir </w:t>
      </w:r>
      <w:r>
        <w:rPr>
          <w:lang w:val="fr-FR"/>
        </w:rPr>
        <w:t>postulé comme « f</w:t>
      </w:r>
      <w:r w:rsidRPr="003F7A7E">
        <w:rPr>
          <w:lang w:val="fr-FR"/>
        </w:rPr>
        <w:t>ondé</w:t>
      </w:r>
      <w:r>
        <w:rPr>
          <w:lang w:val="fr-FR"/>
        </w:rPr>
        <w:t> »</w:t>
      </w:r>
      <w:r w:rsidRPr="003F7A7E">
        <w:rPr>
          <w:lang w:val="fr-FR"/>
        </w:rPr>
        <w:t xml:space="preserve"> sur des idées innées,  ou sur des </w:t>
      </w:r>
      <w:r w:rsidRPr="003F7A7E">
        <w:rPr>
          <w:i/>
          <w:lang w:val="fr-FR"/>
        </w:rPr>
        <w:t>a priori</w:t>
      </w:r>
      <w:r w:rsidRPr="003F7A7E">
        <w:rPr>
          <w:lang w:val="fr-FR"/>
        </w:rPr>
        <w:t xml:space="preserve"> en quelque sorte naturellement donnés aux êtres humains.</w:t>
      </w:r>
    </w:p>
    <w:p w14:paraId="2D39DCAB" w14:textId="77777777" w:rsidR="00D14AE6" w:rsidRPr="003F7A7E" w:rsidRDefault="00D14AE6" w:rsidP="00396A55">
      <w:pPr>
        <w:jc w:val="both"/>
        <w:rPr>
          <w:lang w:val="fr-FR"/>
        </w:rPr>
      </w:pPr>
    </w:p>
    <w:p w14:paraId="1FD34B70" w14:textId="77777777" w:rsidR="00D14AE6" w:rsidRDefault="00D14AE6" w:rsidP="00396A55">
      <w:pPr>
        <w:jc w:val="both"/>
        <w:rPr>
          <w:lang w:val="fr-FR"/>
        </w:rPr>
      </w:pPr>
      <w:r w:rsidRPr="003F7A7E">
        <w:rPr>
          <w:lang w:val="fr-FR"/>
        </w:rPr>
        <w:t xml:space="preserve">Après Descartes, c’est au philosophe </w:t>
      </w:r>
      <w:r>
        <w:rPr>
          <w:lang w:val="fr-FR"/>
        </w:rPr>
        <w:t xml:space="preserve">anglais </w:t>
      </w:r>
      <w:r w:rsidRPr="003F7A7E">
        <w:rPr>
          <w:lang w:val="fr-FR"/>
        </w:rPr>
        <w:t xml:space="preserve">Locke qu’il revient d’avoir, lors de la rédaction de son célèbre </w:t>
      </w:r>
      <w:r w:rsidRPr="003F7A7E">
        <w:rPr>
          <w:i/>
          <w:lang w:val="fr-FR"/>
        </w:rPr>
        <w:t>Essai concernant l’entendement humain</w:t>
      </w:r>
      <w:r>
        <w:rPr>
          <w:i/>
          <w:lang w:val="fr-FR"/>
        </w:rPr>
        <w:t xml:space="preserve"> </w:t>
      </w:r>
      <w:r>
        <w:rPr>
          <w:lang w:val="fr-FR"/>
        </w:rPr>
        <w:t>(1690)</w:t>
      </w:r>
      <w:r w:rsidRPr="003F7A7E">
        <w:rPr>
          <w:lang w:val="fr-FR"/>
        </w:rPr>
        <w:t>, pris conscience que</w:t>
      </w:r>
      <w:r>
        <w:rPr>
          <w:lang w:val="fr-FR"/>
        </w:rPr>
        <w:t>, la plupart du temps,</w:t>
      </w:r>
      <w:r w:rsidRPr="003F7A7E">
        <w:rPr>
          <w:lang w:val="fr-FR"/>
        </w:rPr>
        <w:t xml:space="preserve"> les désaccords entre les hommes étaient </w:t>
      </w:r>
      <w:r>
        <w:rPr>
          <w:lang w:val="fr-FR"/>
        </w:rPr>
        <w:t>des malentendus, et que l’examen du langage ordinaire était prioritaire à toute enquête relative à la genèse de la connaissance humaine. D’où la question basique : comment à partir d’une expérience,  toujours singulière, forme-t-on des termes généraux, compréhensibles pour un groupe d’êtres humains déterminé?</w:t>
      </w:r>
    </w:p>
    <w:p w14:paraId="0801CDD3" w14:textId="77777777" w:rsidR="00D14AE6" w:rsidRDefault="00D14AE6" w:rsidP="00396A55">
      <w:pPr>
        <w:jc w:val="both"/>
        <w:rPr>
          <w:lang w:val="fr-FR"/>
        </w:rPr>
      </w:pPr>
      <w:r>
        <w:rPr>
          <w:lang w:val="fr-FR"/>
        </w:rPr>
        <w:t>A cette question Locke répond dans l’Essai, II et surtout III: ce sont d’abord des idées singulières qui se forment dans l’esprit et sont comme des images des choses.</w:t>
      </w:r>
    </w:p>
    <w:p w14:paraId="4841CBBA" w14:textId="77777777" w:rsidR="00D14AE6" w:rsidRDefault="00D14AE6" w:rsidP="00396A55">
      <w:pPr>
        <w:jc w:val="both"/>
        <w:rPr>
          <w:i/>
          <w:lang w:val="fr-FR"/>
        </w:rPr>
      </w:pPr>
      <w:r>
        <w:rPr>
          <w:lang w:val="fr-FR"/>
        </w:rPr>
        <w:t xml:space="preserve">Ensuite, la </w:t>
      </w:r>
      <w:r w:rsidRPr="00137685">
        <w:rPr>
          <w:u w:val="single"/>
          <w:lang w:val="fr-FR"/>
        </w:rPr>
        <w:t xml:space="preserve">capacité de l’esprit à percevoir des </w:t>
      </w:r>
      <w:r w:rsidRPr="00137685">
        <w:rPr>
          <w:i/>
          <w:u w:val="single"/>
          <w:lang w:val="fr-FR"/>
        </w:rPr>
        <w:t>ressemblances</w:t>
      </w:r>
      <w:r w:rsidRPr="00137685">
        <w:rPr>
          <w:u w:val="single"/>
          <w:lang w:val="fr-FR"/>
        </w:rPr>
        <w:t xml:space="preserve"> ou </w:t>
      </w:r>
      <w:r>
        <w:rPr>
          <w:u w:val="single"/>
          <w:lang w:val="fr-FR"/>
        </w:rPr>
        <w:t xml:space="preserve">des </w:t>
      </w:r>
      <w:r w:rsidRPr="00137685">
        <w:rPr>
          <w:u w:val="single"/>
          <w:lang w:val="fr-FR"/>
        </w:rPr>
        <w:t>traits communs</w:t>
      </w:r>
      <w:r>
        <w:rPr>
          <w:lang w:val="fr-FR"/>
        </w:rPr>
        <w:t xml:space="preserve"> entre des objets ou des qualités (plusieurs chiens, plusieurs chaises, plusieurs nuances de rouge) , permet la formation d’images génériques dites </w:t>
      </w:r>
      <w:r w:rsidRPr="00546122">
        <w:rPr>
          <w:b/>
          <w:i/>
          <w:lang w:val="fr-FR"/>
        </w:rPr>
        <w:t xml:space="preserve">idées </w:t>
      </w:r>
      <w:r>
        <w:rPr>
          <w:b/>
          <w:i/>
          <w:lang w:val="fr-FR"/>
        </w:rPr>
        <w:t xml:space="preserve">générales </w:t>
      </w:r>
      <w:r w:rsidRPr="00546122">
        <w:rPr>
          <w:b/>
          <w:i/>
          <w:lang w:val="fr-FR"/>
        </w:rPr>
        <w:t>abstraites</w:t>
      </w:r>
      <w:r>
        <w:rPr>
          <w:b/>
          <w:i/>
          <w:lang w:val="fr-FR"/>
        </w:rPr>
        <w:t xml:space="preserve"> </w:t>
      </w:r>
      <w:r>
        <w:rPr>
          <w:lang w:val="fr-FR"/>
        </w:rPr>
        <w:t>.</w:t>
      </w:r>
      <w:r>
        <w:rPr>
          <w:i/>
          <w:lang w:val="fr-FR"/>
        </w:rPr>
        <w:t xml:space="preserve"> </w:t>
      </w:r>
    </w:p>
    <w:p w14:paraId="1F3181A1" w14:textId="77777777" w:rsidR="00D14AE6" w:rsidRPr="00A34321" w:rsidRDefault="00D14AE6" w:rsidP="00396A55">
      <w:pPr>
        <w:jc w:val="both"/>
        <w:rPr>
          <w:lang w:val="fr-FR"/>
        </w:rPr>
      </w:pPr>
    </w:p>
    <w:p w14:paraId="38BD7CDE" w14:textId="3B357B3B" w:rsidR="00D14AE6" w:rsidRDefault="00D14AE6" w:rsidP="00396A55">
      <w:pPr>
        <w:jc w:val="both"/>
        <w:rPr>
          <w:lang w:val="fr-FR"/>
        </w:rPr>
      </w:pPr>
      <w:r w:rsidRPr="00137685">
        <w:rPr>
          <w:u w:val="single"/>
          <w:lang w:val="fr-FR"/>
        </w:rPr>
        <w:t xml:space="preserve">Abstraire, c’est </w:t>
      </w:r>
      <w:r>
        <w:rPr>
          <w:u w:val="single"/>
          <w:lang w:val="fr-FR"/>
        </w:rPr>
        <w:t xml:space="preserve"> </w:t>
      </w:r>
      <w:r w:rsidRPr="00137685">
        <w:rPr>
          <w:u w:val="single"/>
          <w:lang w:val="fr-FR"/>
        </w:rPr>
        <w:t>séparer </w:t>
      </w:r>
      <w:r>
        <w:rPr>
          <w:lang w:val="fr-FR"/>
        </w:rPr>
        <w:t xml:space="preserve">: </w:t>
      </w:r>
      <w:r w:rsidR="00396A55">
        <w:rPr>
          <w:lang w:val="fr-FR"/>
        </w:rPr>
        <w:t xml:space="preserve">ainsi </w:t>
      </w:r>
      <w:r>
        <w:rPr>
          <w:lang w:val="fr-FR"/>
        </w:rPr>
        <w:t>les qualités ou caractéristiques particulières de tel chien ou de telle table sont laissées de côté</w:t>
      </w:r>
      <w:r w:rsidR="00396A55">
        <w:rPr>
          <w:lang w:val="fr-FR"/>
        </w:rPr>
        <w:t xml:space="preserve"> au profit du chien ou de la table en général</w:t>
      </w:r>
      <w:r>
        <w:rPr>
          <w:lang w:val="fr-FR"/>
        </w:rPr>
        <w:t xml:space="preserve">; de même la diversité des rouges devient couleur </w:t>
      </w:r>
      <w:proofErr w:type="spellStart"/>
      <w:r>
        <w:rPr>
          <w:lang w:val="fr-FR"/>
        </w:rPr>
        <w:t>etc</w:t>
      </w:r>
      <w:proofErr w:type="spellEnd"/>
      <w:r>
        <w:rPr>
          <w:lang w:val="fr-FR"/>
        </w:rPr>
        <w:t>…</w:t>
      </w:r>
      <w:r w:rsidR="00396A55">
        <w:rPr>
          <w:lang w:val="fr-FR"/>
        </w:rPr>
        <w:t>Or, l</w:t>
      </w:r>
      <w:r>
        <w:rPr>
          <w:lang w:val="fr-FR"/>
        </w:rPr>
        <w:t xml:space="preserve">es </w:t>
      </w:r>
      <w:r w:rsidR="00396A55">
        <w:rPr>
          <w:lang w:val="fr-FR"/>
        </w:rPr>
        <w:t xml:space="preserve">êtres humains sont </w:t>
      </w:r>
      <w:r>
        <w:rPr>
          <w:lang w:val="fr-FR"/>
        </w:rPr>
        <w:t xml:space="preserve">capables d’employer des mots généraux qui correspondent à ces idées abstraites ; </w:t>
      </w:r>
      <w:r w:rsidR="00396A55">
        <w:rPr>
          <w:lang w:val="fr-FR"/>
        </w:rPr>
        <w:t xml:space="preserve">ils </w:t>
      </w:r>
      <w:r>
        <w:rPr>
          <w:lang w:val="fr-FR"/>
        </w:rPr>
        <w:t>peu</w:t>
      </w:r>
      <w:r w:rsidR="00396A55">
        <w:rPr>
          <w:lang w:val="fr-FR"/>
        </w:rPr>
        <w:t>vent</w:t>
      </w:r>
      <w:r>
        <w:rPr>
          <w:lang w:val="fr-FR"/>
        </w:rPr>
        <w:t xml:space="preserve"> ainsi de parler des choses les plus diverses en quelque circonstance que ce soit. Et s’entendre à peu près sur un langage commun appris comme une « forme de vie ».</w:t>
      </w:r>
    </w:p>
    <w:p w14:paraId="586C2697" w14:textId="77777777" w:rsidR="00D14AE6" w:rsidRDefault="00D14AE6" w:rsidP="00396A55">
      <w:pPr>
        <w:jc w:val="both"/>
        <w:rPr>
          <w:lang w:val="fr-FR"/>
        </w:rPr>
      </w:pPr>
    </w:p>
    <w:p w14:paraId="481155CF" w14:textId="77777777" w:rsidR="00D14AE6" w:rsidRDefault="00D14AE6" w:rsidP="00396A55">
      <w:pPr>
        <w:jc w:val="both"/>
        <w:rPr>
          <w:lang w:val="fr-FR"/>
        </w:rPr>
      </w:pPr>
      <w:r>
        <w:rPr>
          <w:lang w:val="fr-FR"/>
        </w:rPr>
        <w:t xml:space="preserve">Le problème est que l’on peut former des idées de plus en plus abstraites et de plus en générales, qui sont tellement générales qu’elles sont vides de contenu. Et les mots qui leur correspondent sont tout aussi vides de sens: tels sont par ex. les termes (très prisés par les philosophes) : </w:t>
      </w:r>
      <w:r w:rsidRPr="00A67BD4">
        <w:rPr>
          <w:i/>
          <w:lang w:val="fr-FR"/>
        </w:rPr>
        <w:t>objet</w:t>
      </w:r>
      <w:r>
        <w:rPr>
          <w:lang w:val="fr-FR"/>
        </w:rPr>
        <w:t xml:space="preserve">, </w:t>
      </w:r>
      <w:r w:rsidRPr="00A67BD4">
        <w:rPr>
          <w:i/>
          <w:lang w:val="fr-FR"/>
        </w:rPr>
        <w:t>chose</w:t>
      </w:r>
      <w:r>
        <w:rPr>
          <w:lang w:val="fr-FR"/>
        </w:rPr>
        <w:t xml:space="preserve">, </w:t>
      </w:r>
      <w:r w:rsidRPr="00A67BD4">
        <w:rPr>
          <w:i/>
          <w:lang w:val="fr-FR"/>
        </w:rPr>
        <w:t>être</w:t>
      </w:r>
      <w:r>
        <w:rPr>
          <w:lang w:val="fr-FR"/>
        </w:rPr>
        <w:t xml:space="preserve">, </w:t>
      </w:r>
      <w:r w:rsidRPr="00A67BD4">
        <w:rPr>
          <w:i/>
          <w:lang w:val="fr-FR"/>
        </w:rPr>
        <w:t>substance</w:t>
      </w:r>
      <w:r>
        <w:rPr>
          <w:lang w:val="fr-FR"/>
        </w:rPr>
        <w:t xml:space="preserve">, </w:t>
      </w:r>
      <w:r w:rsidRPr="00A67BD4">
        <w:rPr>
          <w:i/>
          <w:lang w:val="fr-FR"/>
        </w:rPr>
        <w:t>Dieu</w:t>
      </w:r>
      <w:r>
        <w:rPr>
          <w:i/>
          <w:lang w:val="fr-FR"/>
        </w:rPr>
        <w:t xml:space="preserve">, </w:t>
      </w:r>
      <w:proofErr w:type="spellStart"/>
      <w:r>
        <w:rPr>
          <w:i/>
          <w:lang w:val="fr-FR"/>
        </w:rPr>
        <w:t>etc</w:t>
      </w:r>
      <w:proofErr w:type="spellEnd"/>
      <w:r>
        <w:rPr>
          <w:i/>
          <w:lang w:val="fr-FR"/>
        </w:rPr>
        <w:t>…</w:t>
      </w:r>
    </w:p>
    <w:p w14:paraId="0DC55C61" w14:textId="77777777" w:rsidR="00396A55" w:rsidRPr="00396A55" w:rsidRDefault="00396A55" w:rsidP="00396A55">
      <w:pPr>
        <w:jc w:val="both"/>
        <w:rPr>
          <w:lang w:val="fr-FR"/>
        </w:rPr>
      </w:pPr>
    </w:p>
    <w:p w14:paraId="5C15AFB4" w14:textId="2CB0DA12" w:rsidR="00D14AE6" w:rsidRDefault="00D14AE6" w:rsidP="00396A55">
      <w:pPr>
        <w:jc w:val="both"/>
      </w:pPr>
      <w:r>
        <w:rPr>
          <w:lang w:val="fr-FR"/>
        </w:rPr>
        <w:t xml:space="preserve">Il revient à Berkeley,  marchant sur les traces de Locke, d’avoir perçu avant Kant qu’on pouvait mettre un terme aux combats sans fin des métaphysiciens, à condition </w:t>
      </w:r>
      <w:r w:rsidR="006F2B47">
        <w:rPr>
          <w:lang w:val="fr-FR"/>
        </w:rPr>
        <w:t xml:space="preserve">d’en </w:t>
      </w:r>
      <w:r>
        <w:rPr>
          <w:lang w:val="fr-FR"/>
        </w:rPr>
        <w:t xml:space="preserve">déterminer exactement </w:t>
      </w:r>
      <w:r w:rsidR="006F2B47">
        <w:rPr>
          <w:lang w:val="fr-FR"/>
        </w:rPr>
        <w:t xml:space="preserve">la </w:t>
      </w:r>
      <w:r>
        <w:rPr>
          <w:lang w:val="fr-FR"/>
        </w:rPr>
        <w:t xml:space="preserve">source. Pour Berkeley, il s’agit </w:t>
      </w:r>
      <w:r w:rsidR="00061CD8">
        <w:rPr>
          <w:lang w:val="fr-FR"/>
        </w:rPr>
        <w:t xml:space="preserve">d’un mésusage foncier </w:t>
      </w:r>
      <w:r>
        <w:rPr>
          <w:lang w:val="fr-FR"/>
        </w:rPr>
        <w:t>langage (</w:t>
      </w:r>
      <w:r w:rsidRPr="000048DD">
        <w:rPr>
          <w:i/>
          <w:lang w:val="fr-FR"/>
        </w:rPr>
        <w:t>Principes de la connaissance humaine</w:t>
      </w:r>
      <w:r>
        <w:rPr>
          <w:i/>
          <w:lang w:val="fr-FR"/>
        </w:rPr>
        <w:t xml:space="preserve">, </w:t>
      </w:r>
      <w:r>
        <w:rPr>
          <w:lang w:val="fr-FR"/>
        </w:rPr>
        <w:t xml:space="preserve">1710): les philosophes parlent sans savoir ce qu’ils disent et se sont particulièrement  battus sur le sens du mot </w:t>
      </w:r>
      <w:r w:rsidRPr="00A67BD4">
        <w:rPr>
          <w:b/>
          <w:i/>
          <w:lang w:val="fr-FR"/>
        </w:rPr>
        <w:t>être</w:t>
      </w:r>
      <w:r>
        <w:rPr>
          <w:lang w:val="fr-FR"/>
        </w:rPr>
        <w:t>. Ce mot n’a de contenu que ramené à l’existence;</w:t>
      </w:r>
      <w:r w:rsidR="006F2B47">
        <w:rPr>
          <w:lang w:val="fr-FR"/>
        </w:rPr>
        <w:t xml:space="preserve"> </w:t>
      </w:r>
      <w:r>
        <w:rPr>
          <w:lang w:val="fr-FR"/>
        </w:rPr>
        <w:t xml:space="preserve">or: </w:t>
      </w:r>
      <w:r w:rsidRPr="00A67BD4">
        <w:rPr>
          <w:b/>
          <w:i/>
          <w:lang w:val="fr-FR"/>
        </w:rPr>
        <w:t>exister, c’est percevoir ou être perçu</w:t>
      </w:r>
      <w:r>
        <w:rPr>
          <w:lang w:val="fr-FR"/>
        </w:rPr>
        <w:t xml:space="preserve">. </w:t>
      </w:r>
    </w:p>
    <w:p w14:paraId="47026D7F" w14:textId="77777777" w:rsidR="00BA2096" w:rsidRDefault="00BA2096" w:rsidP="00396A55">
      <w:pPr>
        <w:jc w:val="both"/>
      </w:pPr>
      <w:bookmarkStart w:id="0" w:name="_GoBack"/>
      <w:bookmarkEnd w:id="0"/>
    </w:p>
    <w:sectPr w:rsidR="00BA2096" w:rsidSect="00CD1F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E6"/>
    <w:rsid w:val="00061CD8"/>
    <w:rsid w:val="00084955"/>
    <w:rsid w:val="00396A55"/>
    <w:rsid w:val="006F2B47"/>
    <w:rsid w:val="0096725F"/>
    <w:rsid w:val="00BA2096"/>
    <w:rsid w:val="00CD1FC2"/>
    <w:rsid w:val="00D14AE6"/>
    <w:rsid w:val="00D22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37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brykman</dc:creator>
  <cp:keywords/>
  <dc:description/>
  <cp:lastModifiedBy>soulez antonia</cp:lastModifiedBy>
  <cp:revision>2</cp:revision>
  <dcterms:created xsi:type="dcterms:W3CDTF">2018-01-12T09:10:00Z</dcterms:created>
  <dcterms:modified xsi:type="dcterms:W3CDTF">2018-01-12T09:10:00Z</dcterms:modified>
</cp:coreProperties>
</file>